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C433F" w:rsidRDefault="00336F06" w:rsidP="002C433F">
      <w:pPr>
        <w:pStyle w:val="Title"/>
        <w:jc w:val="right"/>
      </w:pPr>
      <w:r>
        <w:rPr>
          <w:noProof/>
          <w:lang w:val="en-CA" w:eastAsia="en-CA"/>
        </w:rPr>
        <w:drawing>
          <wp:inline distT="0" distB="0" distL="0" distR="0" wp14:anchorId="6D49C826" wp14:editId="429046AD">
            <wp:extent cx="4314825" cy="872483"/>
            <wp:effectExtent l="0" t="0" r="0" b="4445"/>
            <wp:docPr id="7" name="Picture 7" descr="J:\Financière Victoria\Administration\Marketing\Logo\Selectionné\Logo-01_Trim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Financière Victoria\Administration\Marketing\Logo\Selectionné\Logo-01_Trimmed.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14825" cy="872483"/>
                    </a:xfrm>
                    <a:prstGeom prst="rect">
                      <a:avLst/>
                    </a:prstGeom>
                    <a:noFill/>
                    <a:ln>
                      <a:noFill/>
                    </a:ln>
                  </pic:spPr>
                </pic:pic>
              </a:graphicData>
            </a:graphic>
          </wp:inline>
        </w:drawing>
      </w:r>
    </w:p>
    <w:p w:rsidR="009E5599" w:rsidRPr="000846A2" w:rsidRDefault="000846A2" w:rsidP="002C433F">
      <w:pPr>
        <w:pStyle w:val="Title"/>
        <w:jc w:val="right"/>
        <w:rPr>
          <w:rFonts w:ascii="Garamond" w:hAnsi="Garamond"/>
          <w:color w:val="16416F"/>
          <w:sz w:val="30"/>
          <w:szCs w:val="30"/>
          <w:lang w:val="fr-CA"/>
        </w:rPr>
      </w:pPr>
      <w:r w:rsidRPr="000846A2">
        <w:rPr>
          <w:rFonts w:ascii="Garamond" w:hAnsi="Garamond"/>
          <w:noProof/>
          <w:color w:val="16416F"/>
          <w:sz w:val="30"/>
          <w:szCs w:val="30"/>
          <w:lang w:val="en-CA" w:eastAsia="en-CA"/>
        </w:rPr>
        <mc:AlternateContent>
          <mc:Choice Requires="wps">
            <w:drawing>
              <wp:anchor distT="182880" distB="182880" distL="274320" distR="274320" simplePos="0" relativeHeight="251659264" behindDoc="0" locked="0" layoutInCell="1" allowOverlap="0" wp14:anchorId="0538F9E8" wp14:editId="75D7EF27">
                <wp:simplePos x="0" y="0"/>
                <wp:positionH relativeFrom="margin">
                  <wp:posOffset>0</wp:posOffset>
                </wp:positionH>
                <wp:positionV relativeFrom="paragraph">
                  <wp:posOffset>711835</wp:posOffset>
                </wp:positionV>
                <wp:extent cx="2240280" cy="6492240"/>
                <wp:effectExtent l="0" t="0" r="7620" b="186690"/>
                <wp:wrapSquare wrapText="bothSides"/>
                <wp:docPr id="1" name="Text Box 1" descr="Text box sidebar for laying out a highlighted story and photo."/>
                <wp:cNvGraphicFramePr/>
                <a:graphic xmlns:a="http://schemas.openxmlformats.org/drawingml/2006/main">
                  <a:graphicData uri="http://schemas.microsoft.com/office/word/2010/wordprocessingShape">
                    <wps:wsp>
                      <wps:cNvSpPr txBox="1"/>
                      <wps:spPr>
                        <a:xfrm>
                          <a:off x="0" y="0"/>
                          <a:ext cx="2240280" cy="6492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0" w:type="auto"/>
                              <w:tblLayout w:type="fixed"/>
                              <w:tblCellMar>
                                <w:left w:w="0" w:type="dxa"/>
                                <w:right w:w="0" w:type="dxa"/>
                              </w:tblCellMar>
                              <w:tblLook w:val="04A0" w:firstRow="1" w:lastRow="0" w:firstColumn="1" w:lastColumn="0" w:noHBand="0" w:noVBand="1"/>
                              <w:tblDescription w:val="Table containing a text sidebar and photo."/>
                            </w:tblPr>
                            <w:tblGrid>
                              <w:gridCol w:w="3518"/>
                            </w:tblGrid>
                            <w:tr w:rsidR="009E5599" w:rsidRPr="003A478D" w:rsidTr="00A525D2">
                              <w:trPr>
                                <w:trHeight w:hRule="exact" w:val="6048"/>
                              </w:trPr>
                              <w:tc>
                                <w:tcPr>
                                  <w:tcW w:w="3518" w:type="dxa"/>
                                  <w:shd w:val="clear" w:color="auto" w:fill="8FBAE9"/>
                                  <w:tcMar>
                                    <w:top w:w="288" w:type="dxa"/>
                                    <w:bottom w:w="288" w:type="dxa"/>
                                  </w:tcMar>
                                </w:tcPr>
                                <w:p w:rsidR="009E5599" w:rsidRPr="00F02281" w:rsidRDefault="003A478D">
                                  <w:pPr>
                                    <w:pStyle w:val="BlockHeading"/>
                                    <w:rPr>
                                      <w:sz w:val="20"/>
                                      <w:lang w:val="fr-CA"/>
                                    </w:rPr>
                                  </w:pPr>
                                  <w:r w:rsidRPr="00F02281">
                                    <w:rPr>
                                      <w:u w:val="single"/>
                                      <w:lang w:val="fr-CA"/>
                                    </w:rPr>
                                    <w:t xml:space="preserve">                                       </w:t>
                                  </w:r>
                                  <w:r w:rsidRPr="00F02281">
                                    <w:rPr>
                                      <w:sz w:val="20"/>
                                      <w:lang w:val="fr-CA"/>
                                    </w:rPr>
                                    <w:t>STATISTIQUES</w:t>
                                  </w:r>
                                  <w:r w:rsidR="00A525D2" w:rsidRPr="00F02281">
                                    <w:rPr>
                                      <w:sz w:val="20"/>
                                      <w:lang w:val="fr-CA"/>
                                    </w:rPr>
                                    <w:t xml:space="preserve"> </w:t>
                                  </w:r>
                                  <w:r w:rsidRPr="00F02281">
                                    <w:rPr>
                                      <w:sz w:val="20"/>
                                      <w:lang w:val="fr-CA"/>
                                    </w:rPr>
                                    <w:t>ALARMANTES</w:t>
                                  </w:r>
                                </w:p>
                                <w:p w:rsidR="003A478D" w:rsidRPr="00A525D2" w:rsidRDefault="003A478D" w:rsidP="003A478D">
                                  <w:pPr>
                                    <w:pStyle w:val="BlockText"/>
                                    <w:jc w:val="both"/>
                                    <w:rPr>
                                      <w:i/>
                                      <w:szCs w:val="22"/>
                                      <w:lang w:val="fr-CA"/>
                                    </w:rPr>
                                  </w:pPr>
                                  <w:r w:rsidRPr="00A525D2">
                                    <w:rPr>
                                      <w:i/>
                                      <w:szCs w:val="22"/>
                                      <w:lang w:val="fr-CA"/>
                                    </w:rPr>
                                    <w:t>Depuis le début de l’année 2013, au Québec seulement,  3600 propriétaires comme vous ont reçu un avis de 60 jours.</w:t>
                                  </w:r>
                                </w:p>
                                <w:p w:rsidR="003A478D" w:rsidRPr="00A525D2" w:rsidRDefault="003A478D" w:rsidP="003A478D">
                                  <w:pPr>
                                    <w:pStyle w:val="BlockText"/>
                                    <w:jc w:val="both"/>
                                    <w:rPr>
                                      <w:i/>
                                      <w:szCs w:val="22"/>
                                      <w:lang w:val="fr-CA"/>
                                    </w:rPr>
                                  </w:pPr>
                                  <w:r w:rsidRPr="00A525D2">
                                    <w:rPr>
                                      <w:i/>
                                      <w:szCs w:val="22"/>
                                      <w:lang w:val="fr-CA"/>
                                    </w:rPr>
                                    <w:t>Près de la moitié n’agiron</w:t>
                                  </w:r>
                                  <w:r w:rsidR="00CD1480">
                                    <w:rPr>
                                      <w:i/>
                                      <w:szCs w:val="22"/>
                                      <w:lang w:val="fr-CA"/>
                                    </w:rPr>
                                    <w:t>t</w:t>
                                  </w:r>
                                  <w:r w:rsidRPr="00A525D2">
                                    <w:rPr>
                                      <w:i/>
                                      <w:szCs w:val="22"/>
                                      <w:lang w:val="fr-CA"/>
                                    </w:rPr>
                                    <w:t xml:space="preserve"> pas à temps et devront remettre leur propriété entre les mains de leur institution financière et se retrouveront alors sans domicile.</w:t>
                                  </w:r>
                                </w:p>
                                <w:p w:rsidR="003A478D" w:rsidRPr="00A525D2" w:rsidRDefault="003A478D" w:rsidP="003A478D">
                                  <w:pPr>
                                    <w:pStyle w:val="BlockText"/>
                                    <w:jc w:val="center"/>
                                    <w:rPr>
                                      <w:i/>
                                      <w:szCs w:val="22"/>
                                      <w:lang w:val="fr-CA"/>
                                    </w:rPr>
                                  </w:pPr>
                                  <w:r w:rsidRPr="00A525D2">
                                    <w:rPr>
                                      <w:i/>
                                      <w:szCs w:val="22"/>
                                      <w:lang w:val="fr-CA"/>
                                    </w:rPr>
                                    <w:t>Agissez rapidement et appele</w:t>
                                  </w:r>
                                  <w:r w:rsidR="00A525D2">
                                    <w:rPr>
                                      <w:i/>
                                      <w:szCs w:val="22"/>
                                      <w:lang w:val="fr-CA"/>
                                    </w:rPr>
                                    <w:t>z-</w:t>
                                  </w:r>
                                  <w:r w:rsidRPr="00A525D2">
                                    <w:rPr>
                                      <w:i/>
                                      <w:szCs w:val="22"/>
                                      <w:lang w:val="fr-CA"/>
                                    </w:rPr>
                                    <w:t xml:space="preserve">nous sans frais au </w:t>
                                  </w:r>
                                </w:p>
                                <w:p w:rsidR="003A478D" w:rsidRPr="00A525D2" w:rsidRDefault="003A478D" w:rsidP="003A478D">
                                  <w:pPr>
                                    <w:pStyle w:val="BlockText"/>
                                    <w:jc w:val="center"/>
                                    <w:rPr>
                                      <w:rFonts w:cstheme="majorHAnsi"/>
                                      <w:b/>
                                      <w:i/>
                                      <w:szCs w:val="22"/>
                                      <w:lang w:val="fr-CA"/>
                                    </w:rPr>
                                  </w:pPr>
                                  <w:r w:rsidRPr="00A525D2">
                                    <w:rPr>
                                      <w:rFonts w:cstheme="majorHAnsi"/>
                                      <w:b/>
                                      <w:i/>
                                      <w:szCs w:val="22"/>
                                      <w:lang w:val="fr-CA"/>
                                    </w:rPr>
                                    <w:t>1 (877) 220-7738</w:t>
                                  </w:r>
                                </w:p>
                                <w:p w:rsidR="003A478D" w:rsidRPr="003A478D" w:rsidRDefault="003A478D" w:rsidP="003A478D">
                                  <w:pPr>
                                    <w:pStyle w:val="BlockText"/>
                                    <w:jc w:val="both"/>
                                    <w:rPr>
                                      <w:lang w:val="fr-CA"/>
                                    </w:rPr>
                                  </w:pPr>
                                </w:p>
                              </w:tc>
                            </w:tr>
                            <w:tr w:rsidR="009E5599" w:rsidRPr="003A478D" w:rsidTr="00A525D2">
                              <w:trPr>
                                <w:trHeight w:hRule="exact" w:val="288"/>
                              </w:trPr>
                              <w:tc>
                                <w:tcPr>
                                  <w:tcW w:w="3518" w:type="dxa"/>
                                  <w:shd w:val="clear" w:color="auto" w:fill="8FBAE9"/>
                                </w:tcPr>
                                <w:p w:rsidR="009E5599" w:rsidRPr="003A478D" w:rsidRDefault="009E5599" w:rsidP="00C904B9">
                                  <w:pPr>
                                    <w:shd w:val="clear" w:color="auto" w:fill="FFFFFF" w:themeFill="background1"/>
                                    <w:rPr>
                                      <w:lang w:val="fr-CA"/>
                                    </w:rPr>
                                  </w:pPr>
                                </w:p>
                              </w:tc>
                            </w:tr>
                            <w:tr w:rsidR="009E5599" w:rsidTr="00A525D2">
                              <w:trPr>
                                <w:trHeight w:hRule="exact" w:val="3312"/>
                              </w:trPr>
                              <w:tc>
                                <w:tcPr>
                                  <w:tcW w:w="3518" w:type="dxa"/>
                                  <w:shd w:val="clear" w:color="auto" w:fill="8FBAE9"/>
                                </w:tcPr>
                                <w:p w:rsidR="009E5599" w:rsidRDefault="000846A2" w:rsidP="00C904B9">
                                  <w:pPr>
                                    <w:shd w:val="clear" w:color="auto" w:fill="FFFFFF" w:themeFill="background1"/>
                                  </w:pPr>
                                  <w:r>
                                    <w:rPr>
                                      <w:noProof/>
                                      <w:lang w:val="en-CA" w:eastAsia="en-CA"/>
                                    </w:rPr>
                                    <w:drawing>
                                      <wp:inline distT="0" distB="0" distL="0" distR="0" wp14:anchorId="1C795FFD" wp14:editId="77642AF3">
                                        <wp:extent cx="1971304" cy="1822526"/>
                                        <wp:effectExtent l="133350" t="114300" r="143510" b="1587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h\Dropbox\7-27 specs\newsletter\front.png"/>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1950412" cy="180321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rsidR="009E5599" w:rsidRPr="00F0668E" w:rsidRDefault="00F0668E" w:rsidP="00A525D2">
                            <w:pPr>
                              <w:pStyle w:val="Caption"/>
                              <w:jc w:val="center"/>
                              <w:rPr>
                                <w:sz w:val="24"/>
                                <w:szCs w:val="24"/>
                                <w:lang w:val="fr-CA"/>
                              </w:rPr>
                            </w:pPr>
                            <w:r w:rsidRPr="00C904B9">
                              <w:rPr>
                                <w:sz w:val="24"/>
                                <w:szCs w:val="24"/>
                                <w:lang w:val="fr-CA"/>
                              </w:rPr>
                              <w:t xml:space="preserve">Avec </w:t>
                            </w:r>
                            <w:r w:rsidRPr="00A4171A">
                              <w:rPr>
                                <w:sz w:val="24"/>
                                <w:szCs w:val="24"/>
                                <w:shd w:val="clear" w:color="auto" w:fill="FFFFFF" w:themeFill="background1"/>
                                <w:lang w:val="fr-CA"/>
                              </w:rPr>
                              <w:t>l</w:t>
                            </w:r>
                            <w:r w:rsidR="00A525D2">
                              <w:rPr>
                                <w:sz w:val="24"/>
                                <w:szCs w:val="24"/>
                                <w:shd w:val="clear" w:color="auto" w:fill="FFFFFF" w:themeFill="background1"/>
                                <w:lang w:val="fr-CA"/>
                              </w:rPr>
                              <w:t xml:space="preserve">’aide de la </w:t>
                            </w:r>
                            <w:r w:rsidRPr="00A4171A">
                              <w:rPr>
                                <w:sz w:val="24"/>
                                <w:szCs w:val="24"/>
                                <w:shd w:val="clear" w:color="auto" w:fill="FFFFFF" w:themeFill="background1"/>
                                <w:lang w:val="fr-CA"/>
                              </w:rPr>
                              <w:t>Financière Victoria, vous retrouve</w:t>
                            </w:r>
                            <w:r w:rsidR="00B36D30">
                              <w:rPr>
                                <w:sz w:val="24"/>
                                <w:szCs w:val="24"/>
                                <w:shd w:val="clear" w:color="auto" w:fill="FFFFFF" w:themeFill="background1"/>
                                <w:lang w:val="fr-CA"/>
                              </w:rPr>
                              <w:t>re</w:t>
                            </w:r>
                            <w:r w:rsidRPr="00A4171A">
                              <w:rPr>
                                <w:sz w:val="24"/>
                                <w:szCs w:val="24"/>
                                <w:shd w:val="clear" w:color="auto" w:fill="FFFFFF" w:themeFill="background1"/>
                                <w:lang w:val="fr-CA"/>
                              </w:rPr>
                              <w:t>z votre liberté financière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538F9E8" id="_x0000_t202" coordsize="21600,21600" o:spt="202" path="m,l,21600r21600,l21600,xe">
                <v:stroke joinstyle="miter"/>
                <v:path gradientshapeok="t" o:connecttype="rect"/>
              </v:shapetype>
              <v:shape id="Text Box 1" o:spid="_x0000_s1026" type="#_x0000_t202" alt="Text box sidebar for laying out a highlighted story and photo." style="position:absolute;left:0;text-align:left;margin-left:0;margin-top:56.05pt;width:176.4pt;height:511.2pt;z-index:251659264;visibility:visible;mso-wrap-style:square;mso-width-percent:0;mso-height-percent:0;mso-wrap-distance-left:21.6pt;mso-wrap-distance-top:14.4pt;mso-wrap-distance-right:21.6pt;mso-wrap-distance-bottom:14.4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" o:allowoverlap="f" filled="f" stroked="f" strokeweight=".5pt">
                <v:textbox style="mso-fit-shape-to-text:t" inset="0,0,0,0">
                  <w:txbxContent>
                    <w:tbl>
                      <w:tblPr>
                        <w:tblW w:w="0" w:type="auto"/>
                        <w:tblLayout w:type="fixed"/>
                        <w:tblCellMar>
                          <w:left w:w="0" w:type="dxa"/>
                          <w:right w:w="0" w:type="dxa"/>
                        </w:tblCellMar>
                        <w:tblLook w:val="04A0" w:firstRow="1" w:lastRow="0" w:firstColumn="1" w:lastColumn="0" w:noHBand="0" w:noVBand="1"/>
                        <w:tblDescription w:val="Table containing a text sidebar and photo."/>
                      </w:tblPr>
                      <w:tblGrid>
                        <w:gridCol w:w="3518"/>
                      </w:tblGrid>
                      <w:tr w:rsidR="009E5599" w:rsidRPr="003A478D" w:rsidTr="00A525D2">
                        <w:trPr>
                          <w:trHeight w:hRule="exact" w:val="6048"/>
                        </w:trPr>
                        <w:tc>
                          <w:tcPr>
                            <w:tcW w:w="3518" w:type="dxa"/>
                            <w:shd w:val="clear" w:color="auto" w:fill="8FBAE9"/>
                            <w:tcMar>
                              <w:top w:w="288" w:type="dxa"/>
                              <w:bottom w:w="288" w:type="dxa"/>
                            </w:tcMar>
                          </w:tcPr>
                          <w:p w:rsidR="009E5599" w:rsidRPr="00F02281" w:rsidRDefault="003A478D">
                            <w:pPr>
                              <w:pStyle w:val="BlockHeading"/>
                              <w:rPr>
                                <w:sz w:val="20"/>
                                <w:lang w:val="fr-CA"/>
                              </w:rPr>
                            </w:pPr>
                            <w:r w:rsidRPr="00F02281">
                              <w:rPr>
                                <w:u w:val="single"/>
                                <w:lang w:val="fr-CA"/>
                              </w:rPr>
                              <w:t xml:space="preserve">                                       </w:t>
                            </w:r>
                            <w:r w:rsidRPr="00F02281">
                              <w:rPr>
                                <w:sz w:val="20"/>
                                <w:lang w:val="fr-CA"/>
                              </w:rPr>
                              <w:t>STATISTIQUES</w:t>
                            </w:r>
                            <w:r w:rsidR="00A525D2" w:rsidRPr="00F02281">
                              <w:rPr>
                                <w:sz w:val="20"/>
                                <w:lang w:val="fr-CA"/>
                              </w:rPr>
                              <w:t xml:space="preserve"> </w:t>
                            </w:r>
                            <w:r w:rsidRPr="00F02281">
                              <w:rPr>
                                <w:sz w:val="20"/>
                                <w:lang w:val="fr-CA"/>
                              </w:rPr>
                              <w:t>ALARMANTES</w:t>
                            </w:r>
                          </w:p>
                          <w:p w:rsidR="003A478D" w:rsidRPr="00A525D2" w:rsidRDefault="003A478D" w:rsidP="003A478D">
                            <w:pPr>
                              <w:pStyle w:val="BlockText"/>
                              <w:jc w:val="both"/>
                              <w:rPr>
                                <w:i/>
                                <w:szCs w:val="22"/>
                                <w:lang w:val="fr-CA"/>
                              </w:rPr>
                            </w:pPr>
                            <w:r w:rsidRPr="00A525D2">
                              <w:rPr>
                                <w:i/>
                                <w:szCs w:val="22"/>
                                <w:lang w:val="fr-CA"/>
                              </w:rPr>
                              <w:t>Depuis le début de l’année 2013, au Québec seulement,  3600 propriétaires comme vous ont reçu un avis de 60 jours.</w:t>
                            </w:r>
                          </w:p>
                          <w:p w:rsidR="003A478D" w:rsidRPr="00A525D2" w:rsidRDefault="003A478D" w:rsidP="003A478D">
                            <w:pPr>
                              <w:pStyle w:val="BlockText"/>
                              <w:jc w:val="both"/>
                              <w:rPr>
                                <w:i/>
                                <w:szCs w:val="22"/>
                                <w:lang w:val="fr-CA"/>
                              </w:rPr>
                            </w:pPr>
                            <w:r w:rsidRPr="00A525D2">
                              <w:rPr>
                                <w:i/>
                                <w:szCs w:val="22"/>
                                <w:lang w:val="fr-CA"/>
                              </w:rPr>
                              <w:t>Près de la moitié n’agiron</w:t>
                            </w:r>
                            <w:r w:rsidR="00CD1480">
                              <w:rPr>
                                <w:i/>
                                <w:szCs w:val="22"/>
                                <w:lang w:val="fr-CA"/>
                              </w:rPr>
                              <w:t>t</w:t>
                            </w:r>
                            <w:r w:rsidRPr="00A525D2">
                              <w:rPr>
                                <w:i/>
                                <w:szCs w:val="22"/>
                                <w:lang w:val="fr-CA"/>
                              </w:rPr>
                              <w:t xml:space="preserve"> pas à temps et devront remettre leur propriété entre les mains de leur institution financière et se retrouveront alors sans domicile.</w:t>
                            </w:r>
                          </w:p>
                          <w:p w:rsidR="003A478D" w:rsidRPr="00A525D2" w:rsidRDefault="003A478D" w:rsidP="003A478D">
                            <w:pPr>
                              <w:pStyle w:val="BlockText"/>
                              <w:jc w:val="center"/>
                              <w:rPr>
                                <w:i/>
                                <w:szCs w:val="22"/>
                                <w:lang w:val="fr-CA"/>
                              </w:rPr>
                            </w:pPr>
                            <w:r w:rsidRPr="00A525D2">
                              <w:rPr>
                                <w:i/>
                                <w:szCs w:val="22"/>
                                <w:lang w:val="fr-CA"/>
                              </w:rPr>
                              <w:t>Agissez rapidement et appele</w:t>
                            </w:r>
                            <w:r w:rsidR="00A525D2">
                              <w:rPr>
                                <w:i/>
                                <w:szCs w:val="22"/>
                                <w:lang w:val="fr-CA"/>
                              </w:rPr>
                              <w:t>z-</w:t>
                            </w:r>
                            <w:r w:rsidRPr="00A525D2">
                              <w:rPr>
                                <w:i/>
                                <w:szCs w:val="22"/>
                                <w:lang w:val="fr-CA"/>
                              </w:rPr>
                              <w:t xml:space="preserve">nous sans frais au </w:t>
                            </w:r>
                          </w:p>
                          <w:p w:rsidR="003A478D" w:rsidRPr="00A525D2" w:rsidRDefault="003A478D" w:rsidP="003A478D">
                            <w:pPr>
                              <w:pStyle w:val="BlockText"/>
                              <w:jc w:val="center"/>
                              <w:rPr>
                                <w:rFonts w:cstheme="majorHAnsi"/>
                                <w:b/>
                                <w:i/>
                                <w:szCs w:val="22"/>
                                <w:lang w:val="fr-CA"/>
                              </w:rPr>
                            </w:pPr>
                            <w:r w:rsidRPr="00A525D2">
                              <w:rPr>
                                <w:rFonts w:cstheme="majorHAnsi"/>
                                <w:b/>
                                <w:i/>
                                <w:szCs w:val="22"/>
                                <w:lang w:val="fr-CA"/>
                              </w:rPr>
                              <w:t>1 (877) 220-7738</w:t>
                            </w:r>
                          </w:p>
                          <w:p w:rsidR="003A478D" w:rsidRPr="003A478D" w:rsidRDefault="003A478D" w:rsidP="003A478D">
                            <w:pPr>
                              <w:pStyle w:val="BlockText"/>
                              <w:jc w:val="both"/>
                              <w:rPr>
                                <w:lang w:val="fr-CA"/>
                              </w:rPr>
                            </w:pPr>
                          </w:p>
                        </w:tc>
                      </w:tr>
                      <w:tr w:rsidR="009E5599" w:rsidRPr="003A478D" w:rsidTr="00A525D2">
                        <w:trPr>
                          <w:trHeight w:hRule="exact" w:val="288"/>
                        </w:trPr>
                        <w:tc>
                          <w:tcPr>
                            <w:tcW w:w="3518" w:type="dxa"/>
                            <w:shd w:val="clear" w:color="auto" w:fill="8FBAE9"/>
                          </w:tcPr>
                          <w:p w:rsidR="009E5599" w:rsidRPr="003A478D" w:rsidRDefault="009E5599" w:rsidP="00C904B9">
                            <w:pPr>
                              <w:shd w:val="clear" w:color="auto" w:fill="FFFFFF" w:themeFill="background1"/>
                              <w:rPr>
                                <w:lang w:val="fr-CA"/>
                              </w:rPr>
                            </w:pPr>
                          </w:p>
                        </w:tc>
                      </w:tr>
                      <w:tr w:rsidR="009E5599" w:rsidTr="00A525D2">
                        <w:trPr>
                          <w:trHeight w:hRule="exact" w:val="3312"/>
                        </w:trPr>
                        <w:tc>
                          <w:tcPr>
                            <w:tcW w:w="3518" w:type="dxa"/>
                            <w:shd w:val="clear" w:color="auto" w:fill="8FBAE9"/>
                          </w:tcPr>
                          <w:p w:rsidR="009E5599" w:rsidRDefault="000846A2" w:rsidP="00C904B9">
                            <w:pPr>
                              <w:shd w:val="clear" w:color="auto" w:fill="FFFFFF" w:themeFill="background1"/>
                            </w:pPr>
                            <w:r>
                              <w:rPr>
                                <w:noProof/>
                                <w:lang w:val="en-CA" w:eastAsia="en-CA"/>
                              </w:rPr>
                              <w:drawing>
                                <wp:inline distT="0" distB="0" distL="0" distR="0" wp14:anchorId="1C795FFD" wp14:editId="77642AF3">
                                  <wp:extent cx="1971304" cy="1822526"/>
                                  <wp:effectExtent l="133350" t="114300" r="143510" b="1587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h\Dropbox\7-27 specs\newsletter\front.png"/>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1950412" cy="180321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rsidR="009E5599" w:rsidRPr="00F0668E" w:rsidRDefault="00F0668E" w:rsidP="00A525D2">
                      <w:pPr>
                        <w:pStyle w:val="Caption"/>
                        <w:jc w:val="center"/>
                        <w:rPr>
                          <w:sz w:val="24"/>
                          <w:szCs w:val="24"/>
                          <w:lang w:val="fr-CA"/>
                        </w:rPr>
                      </w:pPr>
                      <w:r w:rsidRPr="00C904B9">
                        <w:rPr>
                          <w:sz w:val="24"/>
                          <w:szCs w:val="24"/>
                          <w:lang w:val="fr-CA"/>
                        </w:rPr>
                        <w:t xml:space="preserve">Avec </w:t>
                      </w:r>
                      <w:r w:rsidRPr="00A4171A">
                        <w:rPr>
                          <w:sz w:val="24"/>
                          <w:szCs w:val="24"/>
                          <w:shd w:val="clear" w:color="auto" w:fill="FFFFFF" w:themeFill="background1"/>
                          <w:lang w:val="fr-CA"/>
                        </w:rPr>
                        <w:t>l</w:t>
                      </w:r>
                      <w:r w:rsidR="00A525D2">
                        <w:rPr>
                          <w:sz w:val="24"/>
                          <w:szCs w:val="24"/>
                          <w:shd w:val="clear" w:color="auto" w:fill="FFFFFF" w:themeFill="background1"/>
                          <w:lang w:val="fr-CA"/>
                        </w:rPr>
                        <w:t xml:space="preserve">’aide de la </w:t>
                      </w:r>
                      <w:r w:rsidRPr="00A4171A">
                        <w:rPr>
                          <w:sz w:val="24"/>
                          <w:szCs w:val="24"/>
                          <w:shd w:val="clear" w:color="auto" w:fill="FFFFFF" w:themeFill="background1"/>
                          <w:lang w:val="fr-CA"/>
                        </w:rPr>
                        <w:t>Financière Victoria, vous retrouve</w:t>
                      </w:r>
                      <w:r w:rsidR="00B36D30">
                        <w:rPr>
                          <w:sz w:val="24"/>
                          <w:szCs w:val="24"/>
                          <w:shd w:val="clear" w:color="auto" w:fill="FFFFFF" w:themeFill="background1"/>
                          <w:lang w:val="fr-CA"/>
                        </w:rPr>
                        <w:t>re</w:t>
                      </w:r>
                      <w:r w:rsidRPr="00A4171A">
                        <w:rPr>
                          <w:sz w:val="24"/>
                          <w:szCs w:val="24"/>
                          <w:shd w:val="clear" w:color="auto" w:fill="FFFFFF" w:themeFill="background1"/>
                          <w:lang w:val="fr-CA"/>
                        </w:rPr>
                        <w:t>z votre liberté financière !</w:t>
                      </w:r>
                    </w:p>
                  </w:txbxContent>
                </v:textbox>
                <w10:wrap type="square" anchorx="margin"/>
              </v:shape>
            </w:pict>
          </mc:Fallback>
        </mc:AlternateContent>
      </w:r>
      <w:r w:rsidRPr="000846A2">
        <w:rPr>
          <w:rFonts w:ascii="Garamond" w:hAnsi="Garamond"/>
          <w:color w:val="16416F"/>
          <w:sz w:val="30"/>
          <w:szCs w:val="30"/>
          <w:lang w:val="fr-CA"/>
        </w:rPr>
        <w:t xml:space="preserve">Sans frais </w:t>
      </w:r>
      <w:r w:rsidR="002C433F" w:rsidRPr="000846A2">
        <w:rPr>
          <w:rFonts w:ascii="Garamond" w:hAnsi="Garamond"/>
          <w:color w:val="16416F"/>
          <w:sz w:val="30"/>
          <w:szCs w:val="30"/>
          <w:lang w:val="fr-CA"/>
        </w:rPr>
        <w:t>1 (877) 220-7738</w:t>
      </w:r>
    </w:p>
    <w:p w:rsidR="009E5599" w:rsidRPr="00F0668E" w:rsidRDefault="00336F06">
      <w:pPr>
        <w:pStyle w:val="Heading1"/>
        <w:rPr>
          <w:color w:val="16416F"/>
          <w:lang w:val="fr-CA"/>
        </w:rPr>
      </w:pPr>
      <w:r w:rsidRPr="00F0668E">
        <w:rPr>
          <w:color w:val="16416F"/>
          <w:lang w:val="fr-CA"/>
        </w:rPr>
        <w:t xml:space="preserve">LA SOLUTION </w:t>
      </w:r>
      <w:r w:rsidR="00447A08" w:rsidRPr="00F0668E">
        <w:rPr>
          <w:color w:val="16416F"/>
          <w:lang w:val="fr-CA"/>
        </w:rPr>
        <w:t>À UN</w:t>
      </w:r>
      <w:r w:rsidRPr="00F0668E">
        <w:rPr>
          <w:color w:val="16416F"/>
          <w:lang w:val="fr-CA"/>
        </w:rPr>
        <w:t xml:space="preserve"> AVIS DE 60 JOURS</w:t>
      </w:r>
    </w:p>
    <w:p w:rsidR="009E5599" w:rsidRDefault="00336F06" w:rsidP="00336F06">
      <w:pPr>
        <w:jc w:val="both"/>
        <w:rPr>
          <w:lang w:val="fr-CA"/>
        </w:rPr>
      </w:pPr>
      <w:r w:rsidRPr="00336F06">
        <w:rPr>
          <w:lang w:val="fr-CA"/>
        </w:rPr>
        <w:t>Votre institution financière vous a fait parvenir un avis de 60 jours</w:t>
      </w:r>
      <w:r>
        <w:rPr>
          <w:lang w:val="fr-CA"/>
        </w:rPr>
        <w:t xml:space="preserve"> </w:t>
      </w:r>
      <w:r w:rsidRPr="00336F06">
        <w:rPr>
          <w:lang w:val="fr-CA"/>
        </w:rPr>
        <w:t>? Nous comprenons que cette situation peut être très stressante et que vous devez agir rapidement. Notre équipe de spécialistes confectionnera un financement approprié afin de régler la situation à temps et éviter que vous ayez à remettre votre propriété entre les mains de votre créancier.</w:t>
      </w:r>
    </w:p>
    <w:p w:rsidR="009E5599" w:rsidRPr="002C433F" w:rsidRDefault="000846A2" w:rsidP="002C433F">
      <w:pPr>
        <w:pStyle w:val="Heading3"/>
        <w:jc w:val="both"/>
        <w:rPr>
          <w:color w:val="003366"/>
          <w:lang w:val="fr-CA"/>
        </w:rPr>
      </w:pPr>
      <w:r w:rsidRPr="002C433F">
        <w:rPr>
          <w:color w:val="003366"/>
          <w:lang w:val="fr-CA"/>
        </w:rPr>
        <w:t xml:space="preserve">Q: </w:t>
      </w:r>
      <w:r w:rsidR="00447A08">
        <w:rPr>
          <w:color w:val="003366"/>
          <w:lang w:val="fr-CA"/>
        </w:rPr>
        <w:t>Que dois-je faire pour éviter de</w:t>
      </w:r>
      <w:r w:rsidR="002C433F">
        <w:rPr>
          <w:color w:val="003366"/>
          <w:lang w:val="fr-CA"/>
        </w:rPr>
        <w:t xml:space="preserve"> </w:t>
      </w:r>
      <w:r w:rsidR="00447A08">
        <w:rPr>
          <w:color w:val="003366"/>
          <w:lang w:val="fr-CA"/>
        </w:rPr>
        <w:t>perdre ma propriété</w:t>
      </w:r>
      <w:r w:rsidRPr="002C433F">
        <w:rPr>
          <w:color w:val="003366"/>
          <w:lang w:val="fr-CA"/>
        </w:rPr>
        <w:t>?</w:t>
      </w:r>
    </w:p>
    <w:p w:rsidR="009E5599" w:rsidRDefault="002C433F" w:rsidP="00447A08">
      <w:pPr>
        <w:jc w:val="both"/>
        <w:rPr>
          <w:lang w:val="fr-CA"/>
        </w:rPr>
      </w:pPr>
      <w:r w:rsidRPr="003A478D">
        <w:rPr>
          <w:b/>
          <w:lang w:val="fr-CA"/>
        </w:rPr>
        <w:t>R</w:t>
      </w:r>
      <w:r w:rsidR="000846A2" w:rsidRPr="003A478D">
        <w:rPr>
          <w:b/>
          <w:lang w:val="fr-CA"/>
        </w:rPr>
        <w:t>:</w:t>
      </w:r>
      <w:r w:rsidR="000846A2" w:rsidRPr="002C433F">
        <w:rPr>
          <w:lang w:val="fr-CA"/>
        </w:rPr>
        <w:t xml:space="preserve"> </w:t>
      </w:r>
      <w:r w:rsidR="00447A08">
        <w:rPr>
          <w:lang w:val="fr-CA"/>
        </w:rPr>
        <w:t xml:space="preserve">Vous </w:t>
      </w:r>
      <w:r w:rsidR="000846A2">
        <w:rPr>
          <w:lang w:val="fr-CA"/>
        </w:rPr>
        <w:t>pouvez</w:t>
      </w:r>
      <w:r w:rsidR="00447A08">
        <w:rPr>
          <w:lang w:val="fr-CA"/>
        </w:rPr>
        <w:t xml:space="preserve"> régler</w:t>
      </w:r>
      <w:r w:rsidRPr="002C433F">
        <w:rPr>
          <w:lang w:val="fr-CA"/>
        </w:rPr>
        <w:t xml:space="preserve"> l</w:t>
      </w:r>
      <w:r>
        <w:rPr>
          <w:lang w:val="fr-CA"/>
        </w:rPr>
        <w:t xml:space="preserve">’avis de 60 jours en corrigeant les défauts de paiement ou en effectuant le remboursement complet de </w:t>
      </w:r>
      <w:r w:rsidR="00447A08">
        <w:rPr>
          <w:lang w:val="fr-CA"/>
        </w:rPr>
        <w:t xml:space="preserve">votre </w:t>
      </w:r>
      <w:r>
        <w:rPr>
          <w:lang w:val="fr-CA"/>
        </w:rPr>
        <w:t>hypothèque via</w:t>
      </w:r>
      <w:r w:rsidR="00447A08">
        <w:rPr>
          <w:lang w:val="fr-CA"/>
        </w:rPr>
        <w:t xml:space="preserve"> un financement</w:t>
      </w:r>
      <w:r w:rsidR="000846A2">
        <w:rPr>
          <w:lang w:val="fr-CA"/>
        </w:rPr>
        <w:t xml:space="preserve"> </w:t>
      </w:r>
      <w:r w:rsidR="003A478D">
        <w:rPr>
          <w:lang w:val="fr-CA"/>
        </w:rPr>
        <w:t xml:space="preserve">hypothécaire </w:t>
      </w:r>
      <w:r w:rsidR="000846A2">
        <w:rPr>
          <w:lang w:val="fr-CA"/>
        </w:rPr>
        <w:t>de premier ou deuxième rang</w:t>
      </w:r>
      <w:r w:rsidR="00447A08">
        <w:rPr>
          <w:lang w:val="fr-CA"/>
        </w:rPr>
        <w:t xml:space="preserve"> </w:t>
      </w:r>
      <w:r>
        <w:rPr>
          <w:lang w:val="fr-CA"/>
        </w:rPr>
        <w:t>avec la Financière Victo</w:t>
      </w:r>
      <w:r w:rsidR="00447A08">
        <w:rPr>
          <w:lang w:val="fr-CA"/>
        </w:rPr>
        <w:t>ria.</w:t>
      </w:r>
      <w:r w:rsidR="003A478D">
        <w:rPr>
          <w:lang w:val="fr-CA"/>
        </w:rPr>
        <w:t xml:space="preserve"> </w:t>
      </w:r>
    </w:p>
    <w:p w:rsidR="003A478D" w:rsidRPr="002C433F" w:rsidRDefault="003A478D" w:rsidP="000A16D6">
      <w:pPr>
        <w:pStyle w:val="Heading3"/>
        <w:jc w:val="both"/>
        <w:rPr>
          <w:color w:val="003366"/>
          <w:lang w:val="fr-CA"/>
        </w:rPr>
      </w:pPr>
      <w:r w:rsidRPr="002C433F">
        <w:rPr>
          <w:color w:val="003366"/>
          <w:lang w:val="fr-CA"/>
        </w:rPr>
        <w:t xml:space="preserve">Q: </w:t>
      </w:r>
      <w:r>
        <w:rPr>
          <w:color w:val="003366"/>
          <w:lang w:val="fr-CA"/>
        </w:rPr>
        <w:t>Mon dossier de crédit est mauvais et j’ai peu de revenu</w:t>
      </w:r>
      <w:r w:rsidR="00637B42">
        <w:rPr>
          <w:color w:val="003366"/>
          <w:lang w:val="fr-CA"/>
        </w:rPr>
        <w:t>s</w:t>
      </w:r>
      <w:r>
        <w:rPr>
          <w:color w:val="003366"/>
          <w:lang w:val="fr-CA"/>
        </w:rPr>
        <w:t>, puis-je obtenir un financement avec la Financière Victoria</w:t>
      </w:r>
      <w:r w:rsidRPr="002C433F">
        <w:rPr>
          <w:color w:val="003366"/>
          <w:lang w:val="fr-CA"/>
        </w:rPr>
        <w:t>?</w:t>
      </w:r>
    </w:p>
    <w:p w:rsidR="003A478D" w:rsidRDefault="003A478D" w:rsidP="000A16D6">
      <w:pPr>
        <w:jc w:val="both"/>
        <w:rPr>
          <w:lang w:val="fr-CA"/>
        </w:rPr>
      </w:pPr>
      <w:r w:rsidRPr="003A478D">
        <w:rPr>
          <w:b/>
          <w:lang w:val="fr-CA"/>
        </w:rPr>
        <w:t>R:</w:t>
      </w:r>
      <w:r w:rsidRPr="002C433F">
        <w:rPr>
          <w:lang w:val="fr-CA"/>
        </w:rPr>
        <w:t xml:space="preserve"> </w:t>
      </w:r>
      <w:r>
        <w:rPr>
          <w:lang w:val="fr-CA"/>
        </w:rPr>
        <w:t>Oui, les critères de  financement de la Financière Victoria sont basés</w:t>
      </w:r>
      <w:r w:rsidR="00C904B9">
        <w:rPr>
          <w:lang w:val="fr-CA"/>
        </w:rPr>
        <w:t xml:space="preserve"> uniquement</w:t>
      </w:r>
      <w:r>
        <w:rPr>
          <w:lang w:val="fr-CA"/>
        </w:rPr>
        <w:t xml:space="preserve"> sur la valeur marchande de votre propriété. Aucune enquête de crédit et vérification de</w:t>
      </w:r>
      <w:r w:rsidR="00637B42">
        <w:rPr>
          <w:lang w:val="fr-CA"/>
        </w:rPr>
        <w:t>s</w:t>
      </w:r>
      <w:r>
        <w:rPr>
          <w:lang w:val="fr-CA"/>
        </w:rPr>
        <w:t xml:space="preserve"> revenu</w:t>
      </w:r>
      <w:r w:rsidR="00637B42">
        <w:rPr>
          <w:lang w:val="fr-CA"/>
        </w:rPr>
        <w:t>s</w:t>
      </w:r>
      <w:r>
        <w:rPr>
          <w:lang w:val="fr-CA"/>
        </w:rPr>
        <w:t xml:space="preserve"> ne seront faites.</w:t>
      </w:r>
    </w:p>
    <w:p w:rsidR="0012621F" w:rsidRPr="00447A08" w:rsidRDefault="0012621F" w:rsidP="0012621F">
      <w:pPr>
        <w:pStyle w:val="Heading3"/>
        <w:rPr>
          <w:color w:val="003366"/>
          <w:lang w:val="fr-CA"/>
        </w:rPr>
      </w:pPr>
      <w:r w:rsidRPr="00447A08">
        <w:rPr>
          <w:color w:val="003366"/>
          <w:lang w:val="fr-CA"/>
        </w:rPr>
        <w:t xml:space="preserve">Q: </w:t>
      </w:r>
      <w:r>
        <w:rPr>
          <w:color w:val="003366"/>
          <w:lang w:val="fr-CA"/>
        </w:rPr>
        <w:t>Quel</w:t>
      </w:r>
      <w:r w:rsidR="00E00872">
        <w:rPr>
          <w:color w:val="003366"/>
          <w:lang w:val="fr-CA"/>
        </w:rPr>
        <w:t>s</w:t>
      </w:r>
      <w:r>
        <w:rPr>
          <w:color w:val="003366"/>
          <w:lang w:val="fr-CA"/>
        </w:rPr>
        <w:t xml:space="preserve"> sont les délais avant d’avoir une réponse</w:t>
      </w:r>
      <w:r w:rsidRPr="00447A08">
        <w:rPr>
          <w:color w:val="003366"/>
          <w:lang w:val="fr-CA"/>
        </w:rPr>
        <w:t>?</w:t>
      </w:r>
    </w:p>
    <w:p w:rsidR="00036EEC" w:rsidRDefault="0012621F" w:rsidP="0012621F">
      <w:pPr>
        <w:jc w:val="both"/>
        <w:rPr>
          <w:lang w:val="fr-CA"/>
        </w:rPr>
      </w:pPr>
      <w:r w:rsidRPr="003A478D">
        <w:rPr>
          <w:b/>
          <w:lang w:val="fr-CA"/>
        </w:rPr>
        <w:t>R:</w:t>
      </w:r>
      <w:r w:rsidRPr="00447A08">
        <w:rPr>
          <w:lang w:val="fr-CA"/>
        </w:rPr>
        <w:t xml:space="preserve"> </w:t>
      </w:r>
      <w:r>
        <w:rPr>
          <w:lang w:val="fr-CA"/>
        </w:rPr>
        <w:t xml:space="preserve">Vous devez tout d’abord nous appeler sans frais </w:t>
      </w:r>
      <w:r w:rsidRPr="00AD1088">
        <w:rPr>
          <w:lang w:val="fr-CA"/>
        </w:rPr>
        <w:t xml:space="preserve">au </w:t>
      </w:r>
      <w:r w:rsidRPr="00AD1088">
        <w:rPr>
          <w:rFonts w:cstheme="majorHAnsi"/>
          <w:b/>
          <w:lang w:val="fr-CA"/>
        </w:rPr>
        <w:t>1 (877) 220-7738</w:t>
      </w:r>
      <w:r>
        <w:rPr>
          <w:lang w:val="fr-CA"/>
        </w:rPr>
        <w:t xml:space="preserve"> afin de déterminer si vous êtes admissible à un financement hypothécai</w:t>
      </w:r>
      <w:r w:rsidR="006A1BBB">
        <w:rPr>
          <w:lang w:val="fr-CA"/>
        </w:rPr>
        <w:t>re avec la Financière Victoria. Cette étape peut se faire au téléphone en moins de</w:t>
      </w:r>
      <w:r w:rsidR="00D206C7">
        <w:rPr>
          <w:lang w:val="fr-CA"/>
        </w:rPr>
        <w:t xml:space="preserve"> </w:t>
      </w:r>
      <w:r w:rsidRPr="0012621F">
        <w:rPr>
          <w:b/>
          <w:lang w:val="fr-CA"/>
        </w:rPr>
        <w:t>15 minutes</w:t>
      </w:r>
      <w:r>
        <w:rPr>
          <w:lang w:val="fr-CA"/>
        </w:rPr>
        <w:t>. Une fois</w:t>
      </w:r>
      <w:r w:rsidR="00452B5A">
        <w:rPr>
          <w:lang w:val="fr-CA"/>
        </w:rPr>
        <w:t xml:space="preserve"> </w:t>
      </w:r>
      <w:r w:rsidR="00AC4369">
        <w:rPr>
          <w:lang w:val="fr-CA"/>
        </w:rPr>
        <w:t xml:space="preserve">votre </w:t>
      </w:r>
      <w:r w:rsidR="006A1BBB">
        <w:rPr>
          <w:lang w:val="fr-CA"/>
        </w:rPr>
        <w:t>admissibilité confirmée</w:t>
      </w:r>
      <w:r>
        <w:rPr>
          <w:lang w:val="fr-CA"/>
        </w:rPr>
        <w:t xml:space="preserve">, les fonds peuvent être déboursés en aussi peu que </w:t>
      </w:r>
      <w:r w:rsidR="00AD1088">
        <w:rPr>
          <w:b/>
          <w:lang w:val="fr-CA"/>
        </w:rPr>
        <w:t>72</w:t>
      </w:r>
      <w:r w:rsidRPr="0012621F">
        <w:rPr>
          <w:b/>
          <w:lang w:val="fr-CA"/>
        </w:rPr>
        <w:t xml:space="preserve"> heures</w:t>
      </w:r>
      <w:r>
        <w:rPr>
          <w:lang w:val="fr-CA"/>
        </w:rPr>
        <w:t xml:space="preserve">! </w:t>
      </w:r>
    </w:p>
    <w:p w:rsidR="00036EEC" w:rsidRPr="00036EEC" w:rsidRDefault="000846A2" w:rsidP="00036EEC">
      <w:pPr>
        <w:pStyle w:val="Heading3"/>
        <w:jc w:val="both"/>
        <w:rPr>
          <w:lang w:val="fr-CA"/>
        </w:rPr>
      </w:pPr>
      <w:r w:rsidRPr="00447A08">
        <w:rPr>
          <w:color w:val="003366"/>
          <w:lang w:val="fr-CA"/>
        </w:rPr>
        <w:t xml:space="preserve">Q: </w:t>
      </w:r>
      <w:r w:rsidR="00447A08">
        <w:rPr>
          <w:color w:val="003366"/>
          <w:lang w:val="fr-CA"/>
        </w:rPr>
        <w:t>Le délai de 60 jours est expiré, puis-je encore sauver ma propriété</w:t>
      </w:r>
      <w:r w:rsidRPr="00447A08">
        <w:rPr>
          <w:color w:val="003366"/>
          <w:lang w:val="fr-CA"/>
        </w:rPr>
        <w:t>?</w:t>
      </w:r>
    </w:p>
    <w:p w:rsidR="009E5599" w:rsidRDefault="000846A2" w:rsidP="000A16D6">
      <w:pPr>
        <w:jc w:val="both"/>
        <w:rPr>
          <w:lang w:val="fr-CA"/>
        </w:rPr>
      </w:pPr>
      <w:r w:rsidRPr="003A478D">
        <w:rPr>
          <w:b/>
          <w:lang w:val="fr-CA"/>
        </w:rPr>
        <w:t>R:</w:t>
      </w:r>
      <w:r w:rsidRPr="00447A08">
        <w:rPr>
          <w:lang w:val="fr-CA"/>
        </w:rPr>
        <w:t xml:space="preserve"> </w:t>
      </w:r>
      <w:r w:rsidR="00447A08" w:rsidRPr="00447A08">
        <w:rPr>
          <w:lang w:val="fr-CA"/>
        </w:rPr>
        <w:t>Oui, temps et aussi longtemps qu’aucun jugement définiti</w:t>
      </w:r>
      <w:r w:rsidR="003A478D">
        <w:rPr>
          <w:lang w:val="fr-CA"/>
        </w:rPr>
        <w:t xml:space="preserve">f </w:t>
      </w:r>
      <w:r w:rsidR="00447A08" w:rsidRPr="00447A08">
        <w:rPr>
          <w:lang w:val="fr-CA"/>
        </w:rPr>
        <w:t xml:space="preserve"> n’e</w:t>
      </w:r>
      <w:r w:rsidR="00447A08">
        <w:rPr>
          <w:lang w:val="fr-CA"/>
        </w:rPr>
        <w:t>st rendu par la Cour, la Financière Victoria peut vous aider</w:t>
      </w:r>
      <w:r w:rsidRPr="00447A08">
        <w:rPr>
          <w:lang w:val="fr-CA"/>
        </w:rPr>
        <w:t>.</w:t>
      </w:r>
      <w:r w:rsidR="00447A08">
        <w:rPr>
          <w:lang w:val="fr-CA"/>
        </w:rPr>
        <w:t xml:space="preserve"> </w:t>
      </w:r>
    </w:p>
    <w:p w:rsidR="00036EEC" w:rsidRPr="00036EEC" w:rsidRDefault="0012621F" w:rsidP="00036EEC">
      <w:pPr>
        <w:pStyle w:val="Heading3"/>
        <w:jc w:val="both"/>
        <w:rPr>
          <w:lang w:val="fr-CA"/>
        </w:rPr>
      </w:pPr>
      <w:r w:rsidRPr="00447A08">
        <w:rPr>
          <w:color w:val="003366"/>
          <w:lang w:val="fr-CA"/>
        </w:rPr>
        <w:t xml:space="preserve">Q: </w:t>
      </w:r>
      <w:r>
        <w:rPr>
          <w:color w:val="003366"/>
          <w:lang w:val="fr-CA"/>
        </w:rPr>
        <w:t>Puis-je avoir un montant supplémentaire pour des fins personnel</w:t>
      </w:r>
      <w:r w:rsidR="00E00872">
        <w:rPr>
          <w:color w:val="003366"/>
          <w:lang w:val="fr-CA"/>
        </w:rPr>
        <w:t>le</w:t>
      </w:r>
      <w:r>
        <w:rPr>
          <w:color w:val="003366"/>
          <w:lang w:val="fr-CA"/>
        </w:rPr>
        <w:t>s</w:t>
      </w:r>
      <w:r w:rsidRPr="00447A08">
        <w:rPr>
          <w:color w:val="003366"/>
          <w:lang w:val="fr-CA"/>
        </w:rPr>
        <w:t>?</w:t>
      </w:r>
    </w:p>
    <w:p w:rsidR="0012621F" w:rsidRDefault="0012621F" w:rsidP="0012621F">
      <w:pPr>
        <w:jc w:val="both"/>
        <w:rPr>
          <w:lang w:val="fr-CA"/>
        </w:rPr>
      </w:pPr>
      <w:r w:rsidRPr="003A478D">
        <w:rPr>
          <w:b/>
          <w:lang w:val="fr-CA"/>
        </w:rPr>
        <w:t>R:</w:t>
      </w:r>
      <w:r w:rsidRPr="00447A08">
        <w:rPr>
          <w:lang w:val="fr-CA"/>
        </w:rPr>
        <w:t xml:space="preserve"> </w:t>
      </w:r>
      <w:r>
        <w:rPr>
          <w:lang w:val="fr-CA"/>
        </w:rPr>
        <w:t xml:space="preserve">Oui, il est possible de vous offrir un montant supérieur au montant que vous devez, </w:t>
      </w:r>
      <w:r w:rsidR="00C904B9">
        <w:rPr>
          <w:lang w:val="fr-CA"/>
        </w:rPr>
        <w:t>tout</w:t>
      </w:r>
      <w:r>
        <w:rPr>
          <w:lang w:val="fr-CA"/>
        </w:rPr>
        <w:t xml:space="preserve"> </w:t>
      </w:r>
      <w:r w:rsidR="00C904B9">
        <w:rPr>
          <w:lang w:val="fr-CA"/>
        </w:rPr>
        <w:t>dépendant</w:t>
      </w:r>
      <w:r>
        <w:rPr>
          <w:lang w:val="fr-CA"/>
        </w:rPr>
        <w:t xml:space="preserve"> de la valeur de votre propriété. </w:t>
      </w:r>
    </w:p>
    <w:p w:rsidR="009B4259" w:rsidRPr="00447A08" w:rsidRDefault="009B4259" w:rsidP="009B4259">
      <w:pPr>
        <w:pStyle w:val="Heading3"/>
        <w:jc w:val="both"/>
        <w:rPr>
          <w:color w:val="003366"/>
          <w:lang w:val="fr-CA"/>
        </w:rPr>
      </w:pPr>
      <w:r w:rsidRPr="00447A08">
        <w:rPr>
          <w:color w:val="003366"/>
          <w:lang w:val="fr-CA"/>
        </w:rPr>
        <w:t xml:space="preserve">Q: </w:t>
      </w:r>
      <w:r>
        <w:rPr>
          <w:color w:val="003366"/>
          <w:lang w:val="fr-CA"/>
        </w:rPr>
        <w:t>Pourquoi ne pas simplement faire faillite</w:t>
      </w:r>
      <w:r w:rsidRPr="00447A08">
        <w:rPr>
          <w:color w:val="003366"/>
          <w:lang w:val="fr-CA"/>
        </w:rPr>
        <w:t>?</w:t>
      </w:r>
    </w:p>
    <w:p w:rsidR="009B4259" w:rsidRDefault="009B4259" w:rsidP="009B4259">
      <w:pPr>
        <w:jc w:val="both"/>
        <w:rPr>
          <w:lang w:val="fr-CA"/>
        </w:rPr>
      </w:pPr>
      <w:r w:rsidRPr="003A478D">
        <w:rPr>
          <w:b/>
          <w:lang w:val="fr-CA"/>
        </w:rPr>
        <w:t>R:</w:t>
      </w:r>
      <w:r w:rsidR="000C4AC8">
        <w:rPr>
          <w:b/>
          <w:lang w:val="fr-CA"/>
        </w:rPr>
        <w:t xml:space="preserve"> </w:t>
      </w:r>
      <w:r w:rsidR="000C4AC8" w:rsidRPr="000C4AC8">
        <w:rPr>
          <w:lang w:val="fr-CA"/>
        </w:rPr>
        <w:t>Faire</w:t>
      </w:r>
      <w:r w:rsidR="000C4AC8">
        <w:rPr>
          <w:lang w:val="fr-CA"/>
        </w:rPr>
        <w:t xml:space="preserve"> faillite ne vous garantira pas que vous puissiez garder votre propriété. De plus, vous ne pourrez </w:t>
      </w:r>
      <w:r w:rsidR="00C904B9">
        <w:rPr>
          <w:lang w:val="fr-CA"/>
        </w:rPr>
        <w:t xml:space="preserve">plus </w:t>
      </w:r>
      <w:r w:rsidR="000C4AC8">
        <w:rPr>
          <w:lang w:val="fr-CA"/>
        </w:rPr>
        <w:t>avoir accès au système bancaire pour plusieurs années, ce qui vous nuira énormément dans tous vos projets futurs.</w:t>
      </w:r>
    </w:p>
    <w:p w:rsidR="00F02281" w:rsidRDefault="00F02281" w:rsidP="00036EEC">
      <w:pPr>
        <w:spacing w:before="360" w:after="140"/>
        <w:contextualSpacing/>
        <w:outlineLvl w:val="0"/>
        <w:rPr>
          <w:rFonts w:asciiTheme="majorHAnsi" w:eastAsiaTheme="majorEastAsia" w:hAnsiTheme="majorHAnsi" w:cstheme="majorBidi"/>
          <w:b/>
          <w:bCs/>
          <w:caps/>
          <w:color w:val="16416F"/>
          <w:sz w:val="24"/>
          <w:lang w:val="fr-CA"/>
        </w:rPr>
      </w:pPr>
    </w:p>
    <w:p w:rsidR="00036EEC" w:rsidRDefault="00030E2B" w:rsidP="00036EEC">
      <w:pPr>
        <w:spacing w:before="360" w:after="140"/>
        <w:contextualSpacing/>
        <w:outlineLvl w:val="0"/>
        <w:rPr>
          <w:rFonts w:asciiTheme="majorHAnsi" w:eastAsiaTheme="majorEastAsia" w:hAnsiTheme="majorHAnsi" w:cstheme="majorBidi"/>
          <w:b/>
          <w:bCs/>
          <w:caps/>
          <w:color w:val="16416F"/>
          <w:sz w:val="24"/>
          <w:lang w:val="fr-CA"/>
        </w:rPr>
      </w:pPr>
      <w:r>
        <w:rPr>
          <w:rFonts w:asciiTheme="majorHAnsi" w:eastAsiaTheme="majorEastAsia" w:hAnsiTheme="majorHAnsi" w:cstheme="majorBidi"/>
          <w:b/>
          <w:bCs/>
          <w:caps/>
          <w:color w:val="16416F"/>
          <w:sz w:val="24"/>
          <w:lang w:val="fr-CA"/>
        </w:rPr>
        <w:t>L’ENTREPRISE</w:t>
      </w:r>
    </w:p>
    <w:p w:rsidR="003A478D" w:rsidRDefault="003A478D" w:rsidP="00036EEC">
      <w:pPr>
        <w:spacing w:after="100" w:afterAutospacing="1"/>
        <w:jc w:val="both"/>
        <w:rPr>
          <w:noProof/>
          <w:lang w:val="fr-CA"/>
        </w:rPr>
      </w:pPr>
      <w:r w:rsidRPr="003A478D">
        <w:rPr>
          <w:noProof/>
          <w:lang w:val="fr-CA"/>
        </w:rPr>
        <w:t xml:space="preserve">La Financière Victoria est une alternative privée offrant du financement hypothécaire aux particuliers et aux entreprises qui ne se qualifient pas aux conditions très strictes des institutions financières conventionnelles ou qui nécessitent des fonds rapidement. </w:t>
      </w:r>
    </w:p>
    <w:p w:rsidR="00036EEC" w:rsidRDefault="000846A2" w:rsidP="00036EEC">
      <w:pPr>
        <w:spacing w:before="360" w:after="140"/>
        <w:contextualSpacing/>
        <w:outlineLvl w:val="0"/>
        <w:rPr>
          <w:rFonts w:asciiTheme="majorHAnsi" w:eastAsiaTheme="majorEastAsia" w:hAnsiTheme="majorHAnsi" w:cstheme="majorBidi"/>
          <w:b/>
          <w:bCs/>
          <w:caps/>
          <w:color w:val="16416F"/>
          <w:sz w:val="24"/>
          <w:lang w:val="fr-CA"/>
        </w:rPr>
      </w:pPr>
      <w:r w:rsidRPr="00036EEC">
        <w:rPr>
          <w:rFonts w:asciiTheme="majorHAnsi" w:eastAsiaTheme="majorEastAsia" w:hAnsiTheme="majorHAnsi" w:cstheme="majorBidi"/>
          <w:b/>
          <w:bCs/>
          <w:caps/>
          <w:noProof/>
          <w:color w:val="16416F"/>
          <w:sz w:val="24"/>
          <w:lang w:val="en-CA" w:eastAsia="en-CA"/>
        </w:rPr>
        <mc:AlternateContent>
          <mc:Choice Requires="wps">
            <w:drawing>
              <wp:anchor distT="182880" distB="182880" distL="274320" distR="274320" simplePos="0" relativeHeight="251663360" behindDoc="0" locked="0" layoutInCell="1" allowOverlap="0" wp14:anchorId="32AB16CD" wp14:editId="689675A3">
                <wp:simplePos x="0" y="0"/>
                <wp:positionH relativeFrom="margin">
                  <wp:align>left</wp:align>
                </wp:positionH>
                <wp:positionV relativeFrom="margin">
                  <wp:align>top</wp:align>
                </wp:positionV>
                <wp:extent cx="2240280" cy="4410075"/>
                <wp:effectExtent l="0" t="0" r="7620" b="9525"/>
                <wp:wrapSquare wrapText="bothSides"/>
                <wp:docPr id="6" name="Text Box 6"/>
                <wp:cNvGraphicFramePr/>
                <a:graphic xmlns:a="http://schemas.openxmlformats.org/drawingml/2006/main">
                  <a:graphicData uri="http://schemas.microsoft.com/office/word/2010/wordprocessingShape">
                    <wps:wsp>
                      <wps:cNvSpPr txBox="1"/>
                      <wps:spPr>
                        <a:xfrm>
                          <a:off x="0" y="0"/>
                          <a:ext cx="2240280" cy="44100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E5599" w:rsidRDefault="000846A2">
                            <w:pPr>
                              <w:pStyle w:val="NoSpacing"/>
                            </w:pPr>
                            <w:r>
                              <w:rPr>
                                <w:noProof/>
                                <w:lang w:val="en-CA" w:eastAsia="en-CA"/>
                              </w:rPr>
                              <w:drawing>
                                <wp:inline distT="0" distB="0" distL="0" distR="0" wp14:anchorId="465ADE61" wp14:editId="27120DBA">
                                  <wp:extent cx="2019300" cy="1492436"/>
                                  <wp:effectExtent l="133350" t="114300" r="152400" b="1651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h\Dropbox\7-27 specs\newsletter\front.pn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2019299" cy="14924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F0668E" w:rsidRPr="00F0668E" w:rsidRDefault="00F0668E" w:rsidP="00F0668E">
                            <w:pPr>
                              <w:pStyle w:val="Quote"/>
                              <w:ind w:left="426" w:right="406"/>
                              <w:rPr>
                                <w:b/>
                                <w:sz w:val="20"/>
                                <w:lang w:val="fr-CA"/>
                              </w:rPr>
                            </w:pPr>
                            <w:r w:rsidRPr="00F0668E">
                              <w:rPr>
                                <w:b/>
                                <w:sz w:val="20"/>
                                <w:lang w:val="fr-CA"/>
                              </w:rPr>
                              <w:t>TÉMOIGNAGE</w:t>
                            </w:r>
                          </w:p>
                          <w:p w:rsidR="00F0668E" w:rsidRPr="003A478D" w:rsidRDefault="00F0668E" w:rsidP="00F0668E">
                            <w:pPr>
                              <w:pStyle w:val="Quote"/>
                              <w:ind w:left="426" w:right="406"/>
                              <w:rPr>
                                <w:lang w:val="fr-CA"/>
                              </w:rPr>
                            </w:pPr>
                            <w:r w:rsidRPr="00F0668E">
                              <w:rPr>
                                <w:sz w:val="20"/>
                                <w:lang w:val="fr-CA"/>
                              </w:rPr>
                              <w:t>“La Financière Victoria a pris en charge l’entièreté du processus de règlement de l’avis de 60 jours avec la banque et m</w:t>
                            </w:r>
                            <w:r w:rsidR="000C4AC8">
                              <w:rPr>
                                <w:sz w:val="20"/>
                                <w:lang w:val="fr-CA"/>
                              </w:rPr>
                              <w:t>’a octroyé</w:t>
                            </w:r>
                            <w:r w:rsidRPr="00F0668E">
                              <w:rPr>
                                <w:sz w:val="20"/>
                                <w:lang w:val="fr-CA"/>
                              </w:rPr>
                              <w:t xml:space="preserve"> un financement dont les mensualités sont inférieur</w:t>
                            </w:r>
                            <w:r w:rsidR="003E036F">
                              <w:rPr>
                                <w:sz w:val="20"/>
                                <w:lang w:val="fr-CA"/>
                              </w:rPr>
                              <w:t>e</w:t>
                            </w:r>
                            <w:r w:rsidRPr="00F0668E">
                              <w:rPr>
                                <w:sz w:val="20"/>
                                <w:lang w:val="fr-CA"/>
                              </w:rPr>
                              <w:t>s au montant que je payais auparav</w:t>
                            </w:r>
                            <w:r w:rsidR="00D4409F">
                              <w:rPr>
                                <w:sz w:val="20"/>
                                <w:lang w:val="fr-CA"/>
                              </w:rPr>
                              <w:t>a</w:t>
                            </w:r>
                            <w:r w:rsidRPr="00F0668E">
                              <w:rPr>
                                <w:sz w:val="20"/>
                                <w:lang w:val="fr-CA"/>
                              </w:rPr>
                              <w:t xml:space="preserve">nt” – M. </w:t>
                            </w:r>
                            <w:r w:rsidR="00446F8F">
                              <w:rPr>
                                <w:sz w:val="20"/>
                                <w:lang w:val="fr-CA"/>
                              </w:rPr>
                              <w:t>Beaulieu</w:t>
                            </w:r>
                            <w:bookmarkStart w:id="0" w:name="_GoBack"/>
                            <w:bookmarkEnd w:id="0"/>
                          </w:p>
                          <w:p w:rsidR="009E5599" w:rsidRPr="00F0668E" w:rsidRDefault="009E5599">
                            <w:pPr>
                              <w:pStyle w:val="Caption"/>
                              <w:rPr>
                                <w:lang w:val="fr-CA"/>
                              </w:rPr>
                            </w:pPr>
                          </w:p>
                          <w:p w:rsidR="007D063D" w:rsidRPr="00CD1480" w:rsidRDefault="007D063D">
                            <w:pPr>
                              <w:rPr>
                                <w:lang w:val="fr-CA"/>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AB16CD" id="Text Box 6" o:spid="_x0000_s1027" type="#_x0000_t202" style="position:absolute;margin-left:0;margin-top:0;width:176.4pt;height:347.25pt;z-index:251663360;visibility:visible;mso-wrap-style:square;mso-width-percent:0;mso-height-percent:0;mso-wrap-distance-left:21.6pt;mso-wrap-distance-top:14.4pt;mso-wrap-distance-right:21.6pt;mso-wrap-distance-bottom:14.4pt;mso-position-horizontal:lef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" o:allowoverlap="f" filled="f" stroked="f" strokeweight=".5pt">
                <v:textbox inset="0,0,0,0">
                  <w:txbxContent>
                    <w:p w:rsidR="009E5599" w:rsidRDefault="000846A2">
                      <w:pPr>
                        <w:pStyle w:val="NoSpacing"/>
                      </w:pPr>
                      <w:r>
                        <w:rPr>
                          <w:noProof/>
                          <w:lang w:val="en-CA" w:eastAsia="en-CA"/>
                        </w:rPr>
                        <w:drawing>
                          <wp:inline distT="0" distB="0" distL="0" distR="0" wp14:anchorId="465ADE61" wp14:editId="27120DBA">
                            <wp:extent cx="2019300" cy="1492436"/>
                            <wp:effectExtent l="133350" t="114300" r="152400" b="1651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h\Dropbox\7-27 specs\newsletter\front.pn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2019299" cy="14924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F0668E" w:rsidRPr="00F0668E" w:rsidRDefault="00F0668E" w:rsidP="00F0668E">
                      <w:pPr>
                        <w:pStyle w:val="Quote"/>
                        <w:ind w:left="426" w:right="406"/>
                        <w:rPr>
                          <w:b/>
                          <w:sz w:val="20"/>
                          <w:lang w:val="fr-CA"/>
                        </w:rPr>
                      </w:pPr>
                      <w:r w:rsidRPr="00F0668E">
                        <w:rPr>
                          <w:b/>
                          <w:sz w:val="20"/>
                          <w:lang w:val="fr-CA"/>
                        </w:rPr>
                        <w:t>TÉMOIGNAGE</w:t>
                      </w:r>
                    </w:p>
                    <w:p w:rsidR="00F0668E" w:rsidRPr="003A478D" w:rsidRDefault="00F0668E" w:rsidP="00F0668E">
                      <w:pPr>
                        <w:pStyle w:val="Quote"/>
                        <w:ind w:left="426" w:right="406"/>
                        <w:rPr>
                          <w:lang w:val="fr-CA"/>
                        </w:rPr>
                      </w:pPr>
                      <w:r w:rsidRPr="00F0668E">
                        <w:rPr>
                          <w:sz w:val="20"/>
                          <w:lang w:val="fr-CA"/>
                        </w:rPr>
                        <w:t>“La Financière Victoria a pris en charge l’entièreté du processus de règlement de l’avis de 60 jours avec la banque et m</w:t>
                      </w:r>
                      <w:r w:rsidR="000C4AC8">
                        <w:rPr>
                          <w:sz w:val="20"/>
                          <w:lang w:val="fr-CA"/>
                        </w:rPr>
                        <w:t>’a octroyé</w:t>
                      </w:r>
                      <w:r w:rsidRPr="00F0668E">
                        <w:rPr>
                          <w:sz w:val="20"/>
                          <w:lang w:val="fr-CA"/>
                        </w:rPr>
                        <w:t xml:space="preserve"> un financement dont les mensualités sont inférieur</w:t>
                      </w:r>
                      <w:r w:rsidR="003E036F">
                        <w:rPr>
                          <w:sz w:val="20"/>
                          <w:lang w:val="fr-CA"/>
                        </w:rPr>
                        <w:t>e</w:t>
                      </w:r>
                      <w:r w:rsidRPr="00F0668E">
                        <w:rPr>
                          <w:sz w:val="20"/>
                          <w:lang w:val="fr-CA"/>
                        </w:rPr>
                        <w:t>s au montant que je payais auparav</w:t>
                      </w:r>
                      <w:r w:rsidR="00D4409F">
                        <w:rPr>
                          <w:sz w:val="20"/>
                          <w:lang w:val="fr-CA"/>
                        </w:rPr>
                        <w:t>a</w:t>
                      </w:r>
                      <w:r w:rsidRPr="00F0668E">
                        <w:rPr>
                          <w:sz w:val="20"/>
                          <w:lang w:val="fr-CA"/>
                        </w:rPr>
                        <w:t xml:space="preserve">nt” – M. </w:t>
                      </w:r>
                      <w:r w:rsidR="00446F8F">
                        <w:rPr>
                          <w:sz w:val="20"/>
                          <w:lang w:val="fr-CA"/>
                        </w:rPr>
                        <w:t>Beaulieu</w:t>
                      </w:r>
                      <w:bookmarkStart w:id="1" w:name="_GoBack"/>
                      <w:bookmarkEnd w:id="1"/>
                    </w:p>
                    <w:p w:rsidR="009E5599" w:rsidRPr="00F0668E" w:rsidRDefault="009E5599">
                      <w:pPr>
                        <w:pStyle w:val="Caption"/>
                        <w:rPr>
                          <w:lang w:val="fr-CA"/>
                        </w:rPr>
                      </w:pPr>
                    </w:p>
                    <w:p w:rsidR="007D063D" w:rsidRPr="00CD1480" w:rsidRDefault="007D063D">
                      <w:pPr>
                        <w:rPr>
                          <w:lang w:val="fr-CA"/>
                        </w:rPr>
                      </w:pPr>
                    </w:p>
                  </w:txbxContent>
                </v:textbox>
                <w10:wrap type="square" anchorx="margin" anchory="margin"/>
              </v:shape>
            </w:pict>
          </mc:Fallback>
        </mc:AlternateContent>
      </w:r>
      <w:r w:rsidR="00036EEC">
        <w:rPr>
          <w:rFonts w:asciiTheme="majorHAnsi" w:eastAsiaTheme="majorEastAsia" w:hAnsiTheme="majorHAnsi" w:cstheme="majorBidi"/>
          <w:b/>
          <w:bCs/>
          <w:caps/>
          <w:color w:val="16416F"/>
          <w:sz w:val="24"/>
          <w:lang w:val="fr-CA"/>
        </w:rPr>
        <w:t>N</w:t>
      </w:r>
      <w:r w:rsidR="00F0668E" w:rsidRPr="00036EEC">
        <w:rPr>
          <w:rFonts w:asciiTheme="majorHAnsi" w:eastAsiaTheme="majorEastAsia" w:hAnsiTheme="majorHAnsi" w:cstheme="majorBidi"/>
          <w:b/>
          <w:bCs/>
          <w:caps/>
          <w:color w:val="16416F"/>
          <w:sz w:val="24"/>
          <w:lang w:val="fr-CA"/>
        </w:rPr>
        <w:t>OTRE MISSION</w:t>
      </w:r>
    </w:p>
    <w:p w:rsidR="00F0668E" w:rsidRPr="00036EEC" w:rsidRDefault="00F0668E" w:rsidP="00036EEC">
      <w:pPr>
        <w:spacing w:after="100" w:afterAutospacing="1"/>
        <w:jc w:val="both"/>
        <w:rPr>
          <w:noProof/>
          <w:lang w:val="fr-CA"/>
        </w:rPr>
      </w:pPr>
      <w:r w:rsidRPr="00F0668E">
        <w:rPr>
          <w:noProof/>
          <w:lang w:val="fr-CA"/>
        </w:rPr>
        <w:t xml:space="preserve">Offrir à nos clients une solution de financement à court et moyen terme leur permettant de réaliser leurs projets ou de régler un besoin immédiat de liquidité, tout en travaillant conjointement avec eux afin qu'ils puissent rétablir leur crédit et avoir accès de nouveau au financement conventionnel. </w:t>
      </w:r>
    </w:p>
    <w:p w:rsidR="009E5599" w:rsidRPr="00ED0273" w:rsidRDefault="000846A2" w:rsidP="00036EEC">
      <w:pPr>
        <w:pStyle w:val="Heading1"/>
        <w:spacing w:before="0" w:after="0"/>
        <w:rPr>
          <w:color w:val="16416F"/>
          <w:lang w:val="fr-CA"/>
        </w:rPr>
      </w:pPr>
      <w:r w:rsidRPr="00ED0273">
        <w:rPr>
          <w:noProof/>
          <w:color w:val="16416F"/>
          <w:lang w:val="en-CA" w:eastAsia="en-CA"/>
        </w:rPr>
        <mc:AlternateContent>
          <mc:Choice Requires="wps">
            <w:drawing>
              <wp:anchor distT="182880" distB="182880" distL="274320" distR="274320" simplePos="0" relativeHeight="251661312" behindDoc="0" locked="0" layoutInCell="1" allowOverlap="0" wp14:anchorId="3A5DF4FE" wp14:editId="418C875F">
                <wp:simplePos x="0" y="0"/>
                <wp:positionH relativeFrom="margin">
                  <wp:align>left</wp:align>
                </wp:positionH>
                <wp:positionV relativeFrom="margin">
                  <wp:align>bottom</wp:align>
                </wp:positionV>
                <wp:extent cx="6858000" cy="4572000"/>
                <wp:effectExtent l="0" t="0" r="0" b="0"/>
                <wp:wrapTopAndBottom/>
                <wp:docPr id="3" name="Text Box 3" descr="Text box for laying out mailer information."/>
                <wp:cNvGraphicFramePr/>
                <a:graphic xmlns:a="http://schemas.openxmlformats.org/drawingml/2006/main">
                  <a:graphicData uri="http://schemas.microsoft.com/office/word/2010/wordprocessingShape">
                    <wps:wsp>
                      <wps:cNvSpPr txBox="1"/>
                      <wps:spPr>
                        <a:xfrm>
                          <a:off x="0" y="0"/>
                          <a:ext cx="6858000" cy="4572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tblBorders>
                                <w:top w:val="single" w:sz="8" w:space="0" w:color="16416F"/>
                              </w:tblBorders>
                              <w:tblCellMar>
                                <w:top w:w="576" w:type="dxa"/>
                                <w:left w:w="0" w:type="dxa"/>
                                <w:right w:w="0" w:type="dxa"/>
                              </w:tblCellMar>
                              <w:tblLook w:val="04A0" w:firstRow="1" w:lastRow="0" w:firstColumn="1" w:lastColumn="0" w:noHBand="0" w:noVBand="1"/>
                              <w:tblDescription w:val="Newsletter mailer for recipient and return address."/>
                            </w:tblPr>
                            <w:tblGrid>
                              <w:gridCol w:w="4322"/>
                              <w:gridCol w:w="6483"/>
                            </w:tblGrid>
                            <w:tr w:rsidR="009E5599" w:rsidRPr="00CD1480" w:rsidTr="009B4259">
                              <w:trPr>
                                <w:trHeight w:val="2736"/>
                              </w:trPr>
                              <w:tc>
                                <w:tcPr>
                                  <w:tcW w:w="2000" w:type="pct"/>
                                </w:tcPr>
                                <w:sdt>
                                  <w:sdtPr>
                                    <w:rPr>
                                      <w:rFonts w:asciiTheme="minorHAnsi" w:hAnsiTheme="minorHAnsi"/>
                                      <w:color w:val="003366"/>
                                      <w:sz w:val="24"/>
                                      <w:lang w:val="fr-CA"/>
                                    </w:rPr>
                                    <w:alias w:val="Company"/>
                                    <w:tag w:val=""/>
                                    <w:id w:val="-1162464352"/>
                                    <w:dataBinding w:prefixMappings="xmlns:ns0='http://schemas.openxmlformats.org/officeDocument/2006/extended-properties' " w:xpath="/ns0:Properties[1]/ns0:Company[1]" w:storeItemID="{6668398D-A668-4E3E-A5EB-62B293D839F1}"/>
                                    <w:text/>
                                  </w:sdtPr>
                                  <w:sdtEndPr/>
                                  <w:sdtContent>
                                    <w:p w:rsidR="009E5599" w:rsidRPr="00F0668E" w:rsidRDefault="003A478D" w:rsidP="00036EEC">
                                      <w:pPr>
                                        <w:pStyle w:val="Organization"/>
                                        <w:rPr>
                                          <w:color w:val="003366"/>
                                          <w:sz w:val="24"/>
                                          <w:lang w:val="fr-CA"/>
                                        </w:rPr>
                                      </w:pPr>
                                      <w:r w:rsidRPr="00F0668E">
                                        <w:rPr>
                                          <w:rFonts w:asciiTheme="minorHAnsi" w:hAnsiTheme="minorHAnsi"/>
                                          <w:color w:val="003366"/>
                                          <w:sz w:val="24"/>
                                          <w:lang w:val="fr-CA"/>
                                        </w:rPr>
                                        <w:t>Financière Victoria Inc.</w:t>
                                      </w:r>
                                    </w:p>
                                  </w:sdtContent>
                                </w:sdt>
                                <w:sdt>
                                  <w:sdtPr>
                                    <w:rPr>
                                      <w:rFonts w:eastAsiaTheme="minorEastAsia" w:cs="Arial"/>
                                      <w:noProof/>
                                      <w:color w:val="4A5571"/>
                                      <w:kern w:val="0"/>
                                      <w:shd w:val="clear" w:color="auto" w:fill="FFFFFF"/>
                                      <w:lang w:val="fr-CA" w:eastAsia="en-CA"/>
                                      <w14:ligatures w14:val="none"/>
                                    </w:rPr>
                                    <w:alias w:val="Company Address"/>
                                    <w:tag w:val=""/>
                                    <w:id w:val="1952276949"/>
                                    <w:dataBinding w:prefixMappings="xmlns:ns0='http://schemas.microsoft.com/office/2006/coverPageProps' " w:xpath="/ns0:CoverPageProperties[1]/ns0:CompanyAddress[1]" w:storeItemID="{55AF091B-3C7A-41E3-B477-F2FDAA23CFDA}"/>
                                    <w:text w:multiLine="1"/>
                                  </w:sdtPr>
                                  <w:sdtEndPr/>
                                  <w:sdtContent>
                                    <w:p w:rsidR="009E5599" w:rsidRPr="000846A2" w:rsidRDefault="00446F8F" w:rsidP="00036EEC">
                                      <w:pPr>
                                        <w:pStyle w:val="ContactInfo"/>
                                        <w:rPr>
                                          <w:lang w:val="fr-CA"/>
                                        </w:rPr>
                                      </w:pPr>
                                      <w:r>
                                        <w:rPr>
                                          <w:rFonts w:eastAsiaTheme="minorEastAsia" w:cs="Arial"/>
                                          <w:noProof/>
                                          <w:color w:val="4A5571"/>
                                          <w:kern w:val="0"/>
                                          <w:shd w:val="clear" w:color="auto" w:fill="FFFFFF"/>
                                          <w:lang w:val="en-CA" w:eastAsia="en-CA"/>
                                          <w14:ligatures w14:val="none"/>
                                        </w:rPr>
                                        <w:t>6683, Jean-Talon Est, Suite 221</w:t>
                                      </w:r>
                                      <w:r>
                                        <w:rPr>
                                          <w:rFonts w:eastAsiaTheme="minorEastAsia" w:cs="Arial"/>
                                          <w:noProof/>
                                          <w:color w:val="4A5571"/>
                                          <w:kern w:val="0"/>
                                          <w:shd w:val="clear" w:color="auto" w:fill="FFFFFF"/>
                                          <w:lang w:val="en-CA" w:eastAsia="en-CA"/>
                                          <w14:ligatures w14:val="none"/>
                                        </w:rPr>
                                        <w:br/>
                                        <w:t>Montréal, Québec, H1S 0A5</w:t>
                                      </w:r>
                                      <w:r>
                                        <w:rPr>
                                          <w:rFonts w:eastAsiaTheme="minorEastAsia" w:cs="Arial"/>
                                          <w:noProof/>
                                          <w:color w:val="4A5571"/>
                                          <w:kern w:val="0"/>
                                          <w:shd w:val="clear" w:color="auto" w:fill="FFFFFF"/>
                                          <w:lang w:val="en-CA" w:eastAsia="en-CA"/>
                                          <w14:ligatures w14:val="none"/>
                                        </w:rPr>
                                        <w:br/>
                                        <w:t xml:space="preserve">Téléphone - 1 (877) 220-7738 (sans frais) </w:t>
                                      </w:r>
                                      <w:r>
                                        <w:rPr>
                                          <w:rFonts w:eastAsiaTheme="minorEastAsia" w:cs="Arial"/>
                                          <w:noProof/>
                                          <w:color w:val="4A5571"/>
                                          <w:kern w:val="0"/>
                                          <w:shd w:val="clear" w:color="auto" w:fill="FFFFFF"/>
                                          <w:lang w:val="en-CA" w:eastAsia="en-CA"/>
                                          <w14:ligatures w14:val="none"/>
                                        </w:rPr>
                                        <w:br/>
                                        <w:t>Télécopieur - 1 (877) 204-6438</w:t>
                                      </w:r>
                                      <w:r>
                                        <w:rPr>
                                          <w:rFonts w:eastAsiaTheme="minorEastAsia" w:cs="Arial"/>
                                          <w:noProof/>
                                          <w:color w:val="4A5571"/>
                                          <w:kern w:val="0"/>
                                          <w:shd w:val="clear" w:color="auto" w:fill="FFFFFF"/>
                                          <w:lang w:val="en-CA" w:eastAsia="en-CA"/>
                                          <w14:ligatures w14:val="none"/>
                                        </w:rPr>
                                        <w:br/>
                                        <w:t>info@financierevictoria.com</w:t>
                                      </w:r>
                                      <w:r>
                                        <w:rPr>
                                          <w:rFonts w:eastAsiaTheme="minorEastAsia" w:cs="Arial"/>
                                          <w:noProof/>
                                          <w:color w:val="4A5571"/>
                                          <w:kern w:val="0"/>
                                          <w:shd w:val="clear" w:color="auto" w:fill="FFFFFF"/>
                                          <w:lang w:val="en-CA" w:eastAsia="en-CA"/>
                                          <w14:ligatures w14:val="none"/>
                                        </w:rPr>
                                        <w:br/>
                                        <w:t>www.financierevictoria.com</w:t>
                                      </w:r>
                                    </w:p>
                                  </w:sdtContent>
                                </w:sdt>
                              </w:tc>
                              <w:tc>
                                <w:tcPr>
                                  <w:tcW w:w="3000" w:type="pct"/>
                                </w:tcPr>
                                <w:p w:rsidR="009E5599" w:rsidRPr="000846A2" w:rsidRDefault="009E5599">
                                  <w:pPr>
                                    <w:rPr>
                                      <w:lang w:val="fr-CA"/>
                                    </w:rPr>
                                  </w:pPr>
                                </w:p>
                              </w:tc>
                            </w:tr>
                            <w:tr w:rsidR="009E5599" w:rsidRPr="00CD1480" w:rsidTr="009B4259">
                              <w:trPr>
                                <w:trHeight w:val="3600"/>
                              </w:trPr>
                              <w:tc>
                                <w:tcPr>
                                  <w:tcW w:w="2000" w:type="pct"/>
                                </w:tcPr>
                                <w:p w:rsidR="009E5599" w:rsidRPr="000846A2" w:rsidRDefault="009E5599">
                                  <w:pPr>
                                    <w:pStyle w:val="ContactInfo"/>
                                    <w:rPr>
                                      <w:lang w:val="fr-CA"/>
                                    </w:rPr>
                                  </w:pPr>
                                </w:p>
                              </w:tc>
                              <w:tc>
                                <w:tcPr>
                                  <w:tcW w:w="3000" w:type="pct"/>
                                </w:tcPr>
                                <w:p w:rsidR="009E5599" w:rsidRPr="00F0668E" w:rsidRDefault="009E5599" w:rsidP="003A478D">
                                  <w:pPr>
                                    <w:pStyle w:val="ContactInfo"/>
                                    <w:rPr>
                                      <w:lang w:val="fr-CA"/>
                                    </w:rPr>
                                  </w:pPr>
                                </w:p>
                              </w:tc>
                            </w:tr>
                          </w:tbl>
                          <w:p w:rsidR="009E5599" w:rsidRPr="00F0668E" w:rsidRDefault="009E5599">
                            <w:pPr>
                              <w:rPr>
                                <w:lang w:val="fr-CA"/>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100000</wp14:pctWidth>
                </wp14:sizeRelH>
                <wp14:sizeRelV relativeFrom="margin">
                  <wp14:pctHeight>0</wp14:pctHeight>
                </wp14:sizeRelV>
              </wp:anchor>
            </w:drawing>
          </mc:Choice>
          <mc:Fallback>
            <w:pict>
              <v:shape w14:anchorId="3A5DF4FE" id="Text Box 3" o:spid="_x0000_s1028" type="#_x0000_t202" alt="Text box for laying out mailer information." style="position:absolute;margin-left:0;margin-top:0;width:540pt;height:5in;z-index:251661312;visibility:visible;mso-wrap-style:square;mso-width-percent:1000;mso-height-percent:0;mso-wrap-distance-left:21.6pt;mso-wrap-distance-top:14.4pt;mso-wrap-distance-right:21.6pt;mso-wrap-distance-bottom:14.4pt;mso-position-horizontal:left;mso-position-horizontal-relative:margin;mso-position-vertical:bottom;mso-position-vertical-relative:margin;mso-width-percent:10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" o:allowoverlap="f" filled="f" stroked="f" strokeweight=".5pt">
                <v:textbox inset="0,0,0,0">
                  <w:txbxContent>
                    <w:tbl>
                      <w:tblPr>
                        <w:tblW w:w="5000" w:type="pct"/>
                        <w:tblBorders>
                          <w:top w:val="single" w:sz="8" w:space="0" w:color="16416F"/>
                        </w:tblBorders>
                        <w:tblCellMar>
                          <w:top w:w="576" w:type="dxa"/>
                          <w:left w:w="0" w:type="dxa"/>
                          <w:right w:w="0" w:type="dxa"/>
                        </w:tblCellMar>
                        <w:tblLook w:val="04A0" w:firstRow="1" w:lastRow="0" w:firstColumn="1" w:lastColumn="0" w:noHBand="0" w:noVBand="1"/>
                        <w:tblDescription w:val="Newsletter mailer for recipient and return address."/>
                      </w:tblPr>
                      <w:tblGrid>
                        <w:gridCol w:w="4322"/>
                        <w:gridCol w:w="6483"/>
                      </w:tblGrid>
                      <w:tr w:rsidR="009E5599" w:rsidRPr="00CD1480" w:rsidTr="009B4259">
                        <w:trPr>
                          <w:trHeight w:val="2736"/>
                        </w:trPr>
                        <w:tc>
                          <w:tcPr>
                            <w:tcW w:w="2000" w:type="pct"/>
                          </w:tcPr>
                          <w:sdt>
                            <w:sdtPr>
                              <w:rPr>
                                <w:rFonts w:asciiTheme="minorHAnsi" w:hAnsiTheme="minorHAnsi"/>
                                <w:color w:val="003366"/>
                                <w:sz w:val="24"/>
                                <w:lang w:val="fr-CA"/>
                              </w:rPr>
                              <w:alias w:val="Company"/>
                              <w:tag w:val=""/>
                              <w:id w:val="-1162464352"/>
                              <w:dataBinding w:prefixMappings="xmlns:ns0='http://schemas.openxmlformats.org/officeDocument/2006/extended-properties' " w:xpath="/ns0:Properties[1]/ns0:Company[1]" w:storeItemID="{6668398D-A668-4E3E-A5EB-62B293D839F1}"/>
                              <w:text/>
                            </w:sdtPr>
                            <w:sdtEndPr/>
                            <w:sdtContent>
                              <w:p w:rsidR="009E5599" w:rsidRPr="00F0668E" w:rsidRDefault="003A478D" w:rsidP="00036EEC">
                                <w:pPr>
                                  <w:pStyle w:val="Organization"/>
                                  <w:rPr>
                                    <w:color w:val="003366"/>
                                    <w:sz w:val="24"/>
                                    <w:lang w:val="fr-CA"/>
                                  </w:rPr>
                                </w:pPr>
                                <w:r w:rsidRPr="00F0668E">
                                  <w:rPr>
                                    <w:rFonts w:asciiTheme="minorHAnsi" w:hAnsiTheme="minorHAnsi"/>
                                    <w:color w:val="003366"/>
                                    <w:sz w:val="24"/>
                                    <w:lang w:val="fr-CA"/>
                                  </w:rPr>
                                  <w:t>Financière Victoria Inc.</w:t>
                                </w:r>
                              </w:p>
                            </w:sdtContent>
                          </w:sdt>
                          <w:sdt>
                            <w:sdtPr>
                              <w:rPr>
                                <w:rFonts w:eastAsiaTheme="minorEastAsia" w:cs="Arial"/>
                                <w:noProof/>
                                <w:color w:val="4A5571"/>
                                <w:kern w:val="0"/>
                                <w:shd w:val="clear" w:color="auto" w:fill="FFFFFF"/>
                                <w:lang w:val="fr-CA" w:eastAsia="en-CA"/>
                                <w14:ligatures w14:val="none"/>
                              </w:rPr>
                              <w:alias w:val="Company Address"/>
                              <w:tag w:val=""/>
                              <w:id w:val="1952276949"/>
                              <w:dataBinding w:prefixMappings="xmlns:ns0='http://schemas.microsoft.com/office/2006/coverPageProps' " w:xpath="/ns0:CoverPageProperties[1]/ns0:CompanyAddress[1]" w:storeItemID="{55AF091B-3C7A-41E3-B477-F2FDAA23CFDA}"/>
                              <w:text w:multiLine="1"/>
                            </w:sdtPr>
                            <w:sdtEndPr/>
                            <w:sdtContent>
                              <w:p w:rsidR="009E5599" w:rsidRPr="000846A2" w:rsidRDefault="00446F8F" w:rsidP="00036EEC">
                                <w:pPr>
                                  <w:pStyle w:val="ContactInfo"/>
                                  <w:rPr>
                                    <w:lang w:val="fr-CA"/>
                                  </w:rPr>
                                </w:pPr>
                                <w:r>
                                  <w:rPr>
                                    <w:rFonts w:eastAsiaTheme="minorEastAsia" w:cs="Arial"/>
                                    <w:noProof/>
                                    <w:color w:val="4A5571"/>
                                    <w:kern w:val="0"/>
                                    <w:shd w:val="clear" w:color="auto" w:fill="FFFFFF"/>
                                    <w:lang w:val="en-CA" w:eastAsia="en-CA"/>
                                    <w14:ligatures w14:val="none"/>
                                  </w:rPr>
                                  <w:t>6683, Jean-Talon Est, Suite 221</w:t>
                                </w:r>
                                <w:r>
                                  <w:rPr>
                                    <w:rFonts w:eastAsiaTheme="minorEastAsia" w:cs="Arial"/>
                                    <w:noProof/>
                                    <w:color w:val="4A5571"/>
                                    <w:kern w:val="0"/>
                                    <w:shd w:val="clear" w:color="auto" w:fill="FFFFFF"/>
                                    <w:lang w:val="en-CA" w:eastAsia="en-CA"/>
                                    <w14:ligatures w14:val="none"/>
                                  </w:rPr>
                                  <w:br/>
                                  <w:t>Montréal, Québec, H1S 0A5</w:t>
                                </w:r>
                                <w:r>
                                  <w:rPr>
                                    <w:rFonts w:eastAsiaTheme="minorEastAsia" w:cs="Arial"/>
                                    <w:noProof/>
                                    <w:color w:val="4A5571"/>
                                    <w:kern w:val="0"/>
                                    <w:shd w:val="clear" w:color="auto" w:fill="FFFFFF"/>
                                    <w:lang w:val="en-CA" w:eastAsia="en-CA"/>
                                    <w14:ligatures w14:val="none"/>
                                  </w:rPr>
                                  <w:br/>
                                  <w:t xml:space="preserve">Téléphone - 1 (877) 220-7738 (sans frais) </w:t>
                                </w:r>
                                <w:r>
                                  <w:rPr>
                                    <w:rFonts w:eastAsiaTheme="minorEastAsia" w:cs="Arial"/>
                                    <w:noProof/>
                                    <w:color w:val="4A5571"/>
                                    <w:kern w:val="0"/>
                                    <w:shd w:val="clear" w:color="auto" w:fill="FFFFFF"/>
                                    <w:lang w:val="en-CA" w:eastAsia="en-CA"/>
                                    <w14:ligatures w14:val="none"/>
                                  </w:rPr>
                                  <w:br/>
                                  <w:t>Télécopieur - 1 (877) 204-6438</w:t>
                                </w:r>
                                <w:r>
                                  <w:rPr>
                                    <w:rFonts w:eastAsiaTheme="minorEastAsia" w:cs="Arial"/>
                                    <w:noProof/>
                                    <w:color w:val="4A5571"/>
                                    <w:kern w:val="0"/>
                                    <w:shd w:val="clear" w:color="auto" w:fill="FFFFFF"/>
                                    <w:lang w:val="en-CA" w:eastAsia="en-CA"/>
                                    <w14:ligatures w14:val="none"/>
                                  </w:rPr>
                                  <w:br/>
                                  <w:t>info@financierevictoria.com</w:t>
                                </w:r>
                                <w:r>
                                  <w:rPr>
                                    <w:rFonts w:eastAsiaTheme="minorEastAsia" w:cs="Arial"/>
                                    <w:noProof/>
                                    <w:color w:val="4A5571"/>
                                    <w:kern w:val="0"/>
                                    <w:shd w:val="clear" w:color="auto" w:fill="FFFFFF"/>
                                    <w:lang w:val="en-CA" w:eastAsia="en-CA"/>
                                    <w14:ligatures w14:val="none"/>
                                  </w:rPr>
                                  <w:br/>
                                  <w:t>www.financierevictoria.com</w:t>
                                </w:r>
                              </w:p>
                            </w:sdtContent>
                          </w:sdt>
                        </w:tc>
                        <w:tc>
                          <w:tcPr>
                            <w:tcW w:w="3000" w:type="pct"/>
                          </w:tcPr>
                          <w:p w:rsidR="009E5599" w:rsidRPr="000846A2" w:rsidRDefault="009E5599">
                            <w:pPr>
                              <w:rPr>
                                <w:lang w:val="fr-CA"/>
                              </w:rPr>
                            </w:pPr>
                          </w:p>
                        </w:tc>
                      </w:tr>
                      <w:tr w:rsidR="009E5599" w:rsidRPr="00CD1480" w:rsidTr="009B4259">
                        <w:trPr>
                          <w:trHeight w:val="3600"/>
                        </w:trPr>
                        <w:tc>
                          <w:tcPr>
                            <w:tcW w:w="2000" w:type="pct"/>
                          </w:tcPr>
                          <w:p w:rsidR="009E5599" w:rsidRPr="000846A2" w:rsidRDefault="009E5599">
                            <w:pPr>
                              <w:pStyle w:val="ContactInfo"/>
                              <w:rPr>
                                <w:lang w:val="fr-CA"/>
                              </w:rPr>
                            </w:pPr>
                          </w:p>
                        </w:tc>
                        <w:tc>
                          <w:tcPr>
                            <w:tcW w:w="3000" w:type="pct"/>
                          </w:tcPr>
                          <w:p w:rsidR="009E5599" w:rsidRPr="00F0668E" w:rsidRDefault="009E5599" w:rsidP="003A478D">
                            <w:pPr>
                              <w:pStyle w:val="ContactInfo"/>
                              <w:rPr>
                                <w:lang w:val="fr-CA"/>
                              </w:rPr>
                            </w:pPr>
                          </w:p>
                        </w:tc>
                      </w:tr>
                    </w:tbl>
                    <w:p w:rsidR="009E5599" w:rsidRPr="00F0668E" w:rsidRDefault="009E5599">
                      <w:pPr>
                        <w:rPr>
                          <w:lang w:val="fr-CA"/>
                        </w:rPr>
                      </w:pPr>
                    </w:p>
                  </w:txbxContent>
                </v:textbox>
                <w10:wrap type="topAndBottom" anchorx="margin" anchory="margin"/>
              </v:shape>
            </w:pict>
          </mc:Fallback>
        </mc:AlternateContent>
      </w:r>
      <w:r w:rsidR="00F0668E" w:rsidRPr="00ED0273">
        <w:rPr>
          <w:color w:val="16416F"/>
          <w:lang w:val="fr-CA"/>
        </w:rPr>
        <w:t>QUESTIONS?</w:t>
      </w:r>
    </w:p>
    <w:p w:rsidR="009E5599" w:rsidRPr="00AD1088" w:rsidRDefault="00AD1088" w:rsidP="00036EEC">
      <w:pPr>
        <w:spacing w:after="100" w:afterAutospacing="1"/>
        <w:jc w:val="both"/>
        <w:rPr>
          <w:noProof/>
          <w:color w:val="FF0000"/>
          <w:lang w:val="fr-CA"/>
        </w:rPr>
      </w:pPr>
      <w:r w:rsidRPr="00AD1088">
        <w:rPr>
          <w:lang w:val="fr-CA"/>
        </w:rPr>
        <w:t xml:space="preserve">Pour </w:t>
      </w:r>
      <w:r w:rsidR="009B4259" w:rsidRPr="00AD1088">
        <w:rPr>
          <w:lang w:val="fr-CA"/>
        </w:rPr>
        <w:t>tous autres renseignements</w:t>
      </w:r>
      <w:r w:rsidRPr="00AD1088">
        <w:rPr>
          <w:lang w:val="fr-CA"/>
        </w:rPr>
        <w:t>, n’</w:t>
      </w:r>
      <w:r w:rsidR="009B4259" w:rsidRPr="00AD1088">
        <w:rPr>
          <w:lang w:val="fr-CA"/>
        </w:rPr>
        <w:t>hésitez</w:t>
      </w:r>
      <w:r w:rsidRPr="00AD1088">
        <w:rPr>
          <w:lang w:val="fr-CA"/>
        </w:rPr>
        <w:t xml:space="preserve"> pas à nous contacter sans frais au</w:t>
      </w:r>
      <w:r>
        <w:rPr>
          <w:noProof/>
          <w:color w:val="FF0000"/>
          <w:lang w:val="fr-CA"/>
        </w:rPr>
        <w:t xml:space="preserve"> </w:t>
      </w:r>
      <w:r w:rsidRPr="00AD1088">
        <w:rPr>
          <w:rFonts w:cstheme="majorHAnsi"/>
          <w:b/>
          <w:lang w:val="fr-CA"/>
        </w:rPr>
        <w:t>1 (877) 220-7738</w:t>
      </w:r>
      <w:r>
        <w:rPr>
          <w:lang w:val="fr-CA"/>
        </w:rPr>
        <w:t>.</w:t>
      </w:r>
      <w:r w:rsidR="009B4259">
        <w:rPr>
          <w:lang w:val="fr-CA"/>
        </w:rPr>
        <w:t xml:space="preserve"> Un représentant se fera un plaisir de vous informer sur l’ensemble des possibilités qui s’offre</w:t>
      </w:r>
      <w:r w:rsidR="000C4AC8">
        <w:rPr>
          <w:lang w:val="fr-CA"/>
        </w:rPr>
        <w:t>nt</w:t>
      </w:r>
      <w:r w:rsidR="009B4259">
        <w:rPr>
          <w:lang w:val="fr-CA"/>
        </w:rPr>
        <w:t xml:space="preserve"> à vous.</w:t>
      </w:r>
    </w:p>
    <w:sectPr w:rsidR="009E5599" w:rsidRPr="00AD1088" w:rsidSect="009B4259">
      <w:pgSz w:w="12240" w:h="15840"/>
      <w:pgMar w:top="792"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Georgia">
    <w:panose1 w:val="020405020504050203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Garamond">
    <w:panose1 w:val="02020502050306020203"/>
    <w:charset w:val="00"/>
    <w:family w:val="roman"/>
    <w:pitch w:val="variable"/>
    <w:sig w:usb0="00000287" w:usb1="00000000"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647D"/>
    <w:rsid w:val="00030E2B"/>
    <w:rsid w:val="00036EEC"/>
    <w:rsid w:val="000846A2"/>
    <w:rsid w:val="000A16D6"/>
    <w:rsid w:val="000C4AC8"/>
    <w:rsid w:val="0012621F"/>
    <w:rsid w:val="00166B24"/>
    <w:rsid w:val="002C433F"/>
    <w:rsid w:val="00336F06"/>
    <w:rsid w:val="003A478D"/>
    <w:rsid w:val="003E036F"/>
    <w:rsid w:val="00446F8F"/>
    <w:rsid w:val="00447A08"/>
    <w:rsid w:val="00452B5A"/>
    <w:rsid w:val="005743AB"/>
    <w:rsid w:val="00637B42"/>
    <w:rsid w:val="006A1BBB"/>
    <w:rsid w:val="007D063D"/>
    <w:rsid w:val="00841811"/>
    <w:rsid w:val="009B4259"/>
    <w:rsid w:val="009E5599"/>
    <w:rsid w:val="00A4171A"/>
    <w:rsid w:val="00A525D2"/>
    <w:rsid w:val="00A53C72"/>
    <w:rsid w:val="00AC4369"/>
    <w:rsid w:val="00AD1088"/>
    <w:rsid w:val="00B36D30"/>
    <w:rsid w:val="00C904B9"/>
    <w:rsid w:val="00CD1480"/>
    <w:rsid w:val="00CF5C34"/>
    <w:rsid w:val="00D206C7"/>
    <w:rsid w:val="00D4409F"/>
    <w:rsid w:val="00E00872"/>
    <w:rsid w:val="00E37839"/>
    <w:rsid w:val="00ED0273"/>
    <w:rsid w:val="00F02281"/>
    <w:rsid w:val="00F0668E"/>
    <w:rsid w:val="00F364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5:docId w15:val="{DC76563E-3C18-427D-8CE6-8F41549AC8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color w:val="404040" w:themeColor="text1" w:themeTint="BF"/>
        <w:kern w:val="2"/>
        <w:lang w:val="en-US" w:eastAsia="ja-JP" w:bidi="ar-SA"/>
        <w14:ligatures w14:val="standard"/>
      </w:rPr>
    </w:rPrDefault>
    <w:pPrDefault>
      <w:pPr>
        <w:spacing w:after="200" w:line="300" w:lineRule="auto"/>
      </w:pPr>
    </w:pPrDefault>
  </w:docDefaults>
  <w:latentStyles w:defLockedState="0" w:defUIPriority="99" w:defSemiHidden="0" w:defUnhideWhenUsed="0" w:defQFormat="0" w:count="371">
    <w:lsdException w:name="Normal" w:uiPriority="0" w:qFormat="1"/>
    <w:lsdException w:name="heading 1" w:uiPriority="3" w:qFormat="1"/>
    <w:lsdException w:name="heading 2" w:semiHidden="1" w:uiPriority="9" w:unhideWhenUsed="1" w:qFormat="1"/>
    <w:lsdException w:name="heading 3" w:semiHidden="1" w:uiPriority="9" w:unhideWhenUsed="1" w:qFormat="1"/>
    <w:lsdException w:name="heading 4" w:semiHidden="1" w:uiPriority="3"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3"/>
    <w:qFormat/>
    <w:pPr>
      <w:keepNext/>
      <w:keepLines/>
      <w:spacing w:before="360" w:after="140"/>
      <w:outlineLvl w:val="0"/>
    </w:pPr>
    <w:rPr>
      <w:rFonts w:asciiTheme="majorHAnsi" w:eastAsiaTheme="majorEastAsia" w:hAnsiTheme="majorHAnsi" w:cstheme="majorBidi"/>
      <w:b/>
      <w:bCs/>
      <w:caps/>
      <w:color w:val="E76A1D" w:themeColor="accent1"/>
      <w:sz w:val="24"/>
    </w:rPr>
  </w:style>
  <w:style w:type="paragraph" w:styleId="Heading2">
    <w:name w:val="heading 2"/>
    <w:basedOn w:val="Normal"/>
    <w:next w:val="Normal"/>
    <w:link w:val="Heading2Char"/>
    <w:uiPriority w:val="3"/>
    <w:unhideWhenUsed/>
    <w:qFormat/>
    <w:pPr>
      <w:keepNext/>
      <w:keepLines/>
      <w:spacing w:before="200" w:after="120" w:line="240" w:lineRule="auto"/>
      <w:outlineLvl w:val="1"/>
    </w:pPr>
    <w:rPr>
      <w:rFonts w:asciiTheme="majorHAnsi" w:eastAsiaTheme="majorEastAsia" w:hAnsiTheme="majorHAnsi" w:cstheme="majorBidi"/>
      <w:color w:val="E76A1D" w:themeColor="accent1"/>
      <w:sz w:val="24"/>
    </w:rPr>
  </w:style>
  <w:style w:type="paragraph" w:styleId="Heading3">
    <w:name w:val="heading 3"/>
    <w:basedOn w:val="Normal"/>
    <w:next w:val="Normal"/>
    <w:link w:val="Heading3Char"/>
    <w:uiPriority w:val="3"/>
    <w:unhideWhenUsed/>
    <w:qFormat/>
    <w:pPr>
      <w:keepNext/>
      <w:keepLines/>
      <w:spacing w:before="120" w:after="0"/>
      <w:outlineLvl w:val="2"/>
    </w:pPr>
    <w:rPr>
      <w:b/>
      <w:bCs/>
    </w:rPr>
  </w:style>
  <w:style w:type="paragraph" w:styleId="Heading4">
    <w:name w:val="heading 4"/>
    <w:basedOn w:val="Normal"/>
    <w:next w:val="Normal"/>
    <w:link w:val="Heading4Char"/>
    <w:uiPriority w:val="3"/>
    <w:semiHidden/>
    <w:unhideWhenUsed/>
    <w:qFormat/>
    <w:pPr>
      <w:keepNext/>
      <w:keepLines/>
      <w:spacing w:before="160" w:after="0"/>
      <w:outlineLvl w:val="3"/>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styleId="Title">
    <w:name w:val="Title"/>
    <w:basedOn w:val="Normal"/>
    <w:link w:val="TitleChar"/>
    <w:uiPriority w:val="1"/>
    <w:qFormat/>
    <w:pPr>
      <w:spacing w:before="120" w:after="0" w:line="204" w:lineRule="auto"/>
      <w:contextualSpacing/>
    </w:pPr>
    <w:rPr>
      <w:rFonts w:asciiTheme="majorHAnsi" w:eastAsiaTheme="majorEastAsia" w:hAnsiTheme="majorHAnsi" w:cstheme="majorBidi"/>
      <w:b/>
      <w:bCs/>
      <w:caps/>
      <w:kern w:val="28"/>
      <w:sz w:val="78"/>
    </w:rPr>
  </w:style>
  <w:style w:type="character" w:customStyle="1" w:styleId="TitleChar">
    <w:name w:val="Title Char"/>
    <w:basedOn w:val="DefaultParagraphFont"/>
    <w:link w:val="Title"/>
    <w:uiPriority w:val="1"/>
    <w:rPr>
      <w:rFonts w:asciiTheme="majorHAnsi" w:eastAsiaTheme="majorEastAsia" w:hAnsiTheme="majorHAnsi" w:cstheme="majorBidi"/>
      <w:b/>
      <w:bCs/>
      <w:caps/>
      <w:kern w:val="28"/>
      <w:sz w:val="78"/>
    </w:rPr>
  </w:style>
  <w:style w:type="paragraph" w:styleId="Subtitle">
    <w:name w:val="Subtitle"/>
    <w:basedOn w:val="Normal"/>
    <w:next w:val="Normal"/>
    <w:link w:val="SubtitleChar"/>
    <w:uiPriority w:val="2"/>
    <w:qFormat/>
    <w:pPr>
      <w:numPr>
        <w:ilvl w:val="1"/>
      </w:numPr>
      <w:spacing w:before="240" w:after="600" w:line="240" w:lineRule="auto"/>
    </w:pPr>
    <w:rPr>
      <w:rFonts w:asciiTheme="majorHAnsi" w:eastAsiaTheme="majorEastAsia" w:hAnsiTheme="majorHAnsi" w:cstheme="majorBidi"/>
      <w:color w:val="5A5A5A" w:themeColor="text1" w:themeTint="A5"/>
      <w:sz w:val="24"/>
    </w:rPr>
  </w:style>
  <w:style w:type="character" w:customStyle="1" w:styleId="SubtitleChar">
    <w:name w:val="Subtitle Char"/>
    <w:basedOn w:val="DefaultParagraphFont"/>
    <w:link w:val="Subtitle"/>
    <w:uiPriority w:val="2"/>
    <w:rPr>
      <w:rFonts w:asciiTheme="majorHAnsi" w:eastAsiaTheme="majorEastAsia" w:hAnsiTheme="majorHAnsi" w:cstheme="majorBidi"/>
      <w:color w:val="5A5A5A" w:themeColor="text1" w:themeTint="A5"/>
      <w:sz w:val="24"/>
    </w:rPr>
  </w:style>
  <w:style w:type="table" w:styleId="TableGrid">
    <w:name w:val="Table Grid"/>
    <w:basedOn w:val="TableNormal"/>
    <w:uiPriority w:val="3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3"/>
    <w:rPr>
      <w:rFonts w:asciiTheme="majorHAnsi" w:eastAsiaTheme="majorEastAsia" w:hAnsiTheme="majorHAnsi" w:cstheme="majorBidi"/>
      <w:b/>
      <w:bCs/>
      <w:caps/>
      <w:color w:val="E76A1D" w:themeColor="accent1"/>
      <w:sz w:val="24"/>
    </w:rPr>
  </w:style>
  <w:style w:type="paragraph" w:customStyle="1" w:styleId="BlockHeading">
    <w:name w:val="Block Heading"/>
    <w:basedOn w:val="Normal"/>
    <w:next w:val="BlockText"/>
    <w:uiPriority w:val="3"/>
    <w:qFormat/>
    <w:pPr>
      <w:spacing w:after="180" w:line="216" w:lineRule="auto"/>
      <w:ind w:left="288" w:right="288"/>
    </w:pPr>
    <w:rPr>
      <w:rFonts w:asciiTheme="majorHAnsi" w:eastAsiaTheme="majorEastAsia" w:hAnsiTheme="majorHAnsi" w:cstheme="majorBidi"/>
      <w:b/>
      <w:bCs/>
      <w:caps/>
      <w:color w:val="FFFFFF" w:themeColor="background1"/>
      <w:sz w:val="28"/>
    </w:rPr>
  </w:style>
  <w:style w:type="paragraph" w:styleId="Caption">
    <w:name w:val="caption"/>
    <w:basedOn w:val="Normal"/>
    <w:next w:val="Normal"/>
    <w:uiPriority w:val="3"/>
    <w:unhideWhenUsed/>
    <w:qFormat/>
    <w:pPr>
      <w:spacing w:before="120" w:after="0" w:line="240" w:lineRule="auto"/>
    </w:pPr>
    <w:rPr>
      <w:i/>
      <w:iCs/>
      <w:color w:val="595959" w:themeColor="text1" w:themeTint="A6"/>
      <w:sz w:val="14"/>
    </w:rPr>
  </w:style>
  <w:style w:type="paragraph" w:styleId="BlockText">
    <w:name w:val="Block Text"/>
    <w:basedOn w:val="Normal"/>
    <w:uiPriority w:val="3"/>
    <w:unhideWhenUsed/>
    <w:qFormat/>
    <w:pPr>
      <w:spacing w:after="180" w:line="312" w:lineRule="auto"/>
      <w:ind w:left="288" w:right="288"/>
    </w:pPr>
    <w:rPr>
      <w:color w:val="FFFFFF" w:themeColor="background1"/>
      <w:sz w:val="22"/>
    </w:rPr>
  </w:style>
  <w:style w:type="character" w:customStyle="1" w:styleId="Heading2Char">
    <w:name w:val="Heading 2 Char"/>
    <w:basedOn w:val="DefaultParagraphFont"/>
    <w:link w:val="Heading2"/>
    <w:uiPriority w:val="3"/>
    <w:rPr>
      <w:rFonts w:asciiTheme="majorHAnsi" w:eastAsiaTheme="majorEastAsia" w:hAnsiTheme="majorHAnsi" w:cstheme="majorBidi"/>
      <w:color w:val="E76A1D" w:themeColor="accent1"/>
      <w:sz w:val="24"/>
    </w:rPr>
  </w:style>
  <w:style w:type="character" w:customStyle="1" w:styleId="Heading3Char">
    <w:name w:val="Heading 3 Char"/>
    <w:basedOn w:val="DefaultParagraphFont"/>
    <w:link w:val="Heading3"/>
    <w:uiPriority w:val="3"/>
    <w:rPr>
      <w:b/>
      <w:bCs/>
    </w:rPr>
  </w:style>
  <w:style w:type="paragraph" w:styleId="Quote">
    <w:name w:val="Quote"/>
    <w:basedOn w:val="Normal"/>
    <w:next w:val="Normal"/>
    <w:link w:val="QuoteChar"/>
    <w:uiPriority w:val="3"/>
    <w:qFormat/>
    <w:pPr>
      <w:pBdr>
        <w:top w:val="single" w:sz="6" w:space="4" w:color="E76A1D" w:themeColor="accent1"/>
        <w:bottom w:val="single" w:sz="6" w:space="4" w:color="E76A1D" w:themeColor="accent1"/>
      </w:pBdr>
      <w:spacing w:before="200"/>
      <w:ind w:left="864" w:right="864"/>
      <w:jc w:val="center"/>
    </w:pPr>
    <w:rPr>
      <w:i/>
      <w:iCs/>
      <w:sz w:val="28"/>
    </w:rPr>
  </w:style>
  <w:style w:type="character" w:customStyle="1" w:styleId="QuoteChar">
    <w:name w:val="Quote Char"/>
    <w:basedOn w:val="DefaultParagraphFont"/>
    <w:link w:val="Quote"/>
    <w:uiPriority w:val="3"/>
    <w:rPr>
      <w:i/>
      <w:iCs/>
      <w:color w:val="404040" w:themeColor="text1" w:themeTint="BF"/>
      <w:sz w:val="28"/>
    </w:rPr>
  </w:style>
  <w:style w:type="character" w:customStyle="1" w:styleId="Heading4Char">
    <w:name w:val="Heading 4 Char"/>
    <w:basedOn w:val="DefaultParagraphFont"/>
    <w:link w:val="Heading4"/>
    <w:uiPriority w:val="3"/>
    <w:semiHidden/>
    <w:rPr>
      <w:rFonts w:asciiTheme="majorHAnsi" w:eastAsiaTheme="majorEastAsia" w:hAnsiTheme="majorHAnsi" w:cstheme="majorBidi"/>
    </w:rPr>
  </w:style>
  <w:style w:type="paragraph" w:styleId="NoSpacing">
    <w:name w:val="No Spacing"/>
    <w:uiPriority w:val="99"/>
    <w:qFormat/>
    <w:pPr>
      <w:spacing w:after="0" w:line="240" w:lineRule="auto"/>
    </w:pPr>
  </w:style>
  <w:style w:type="paragraph" w:customStyle="1" w:styleId="ContactInfo">
    <w:name w:val="Contact Info"/>
    <w:basedOn w:val="Normal"/>
    <w:uiPriority w:val="4"/>
    <w:qFormat/>
    <w:pPr>
      <w:spacing w:after="0"/>
    </w:pPr>
  </w:style>
  <w:style w:type="character" w:styleId="Strong">
    <w:name w:val="Strong"/>
    <w:basedOn w:val="DefaultParagraphFont"/>
    <w:uiPriority w:val="22"/>
    <w:unhideWhenUsed/>
    <w:qFormat/>
    <w:rPr>
      <w:b/>
      <w:bCs/>
      <w:color w:val="5A5A5A" w:themeColor="text1" w:themeTint="A5"/>
    </w:rPr>
  </w:style>
  <w:style w:type="paragraph" w:customStyle="1" w:styleId="ContactHeading">
    <w:name w:val="Contact Heading"/>
    <w:basedOn w:val="Normal"/>
    <w:uiPriority w:val="4"/>
    <w:qFormat/>
    <w:pPr>
      <w:spacing w:before="320" w:line="240" w:lineRule="auto"/>
    </w:pPr>
    <w:rPr>
      <w:rFonts w:asciiTheme="majorHAnsi" w:eastAsiaTheme="majorEastAsia" w:hAnsiTheme="majorHAnsi" w:cstheme="majorBidi"/>
      <w:color w:val="E76A1D" w:themeColor="accent1"/>
      <w:sz w:val="24"/>
    </w:rPr>
  </w:style>
  <w:style w:type="paragraph" w:customStyle="1" w:styleId="Organization">
    <w:name w:val="Organization"/>
    <w:basedOn w:val="Normal"/>
    <w:uiPriority w:val="3"/>
    <w:qFormat/>
    <w:pPr>
      <w:spacing w:after="0"/>
    </w:pPr>
    <w:rPr>
      <w:rFonts w:asciiTheme="majorHAnsi" w:eastAsiaTheme="majorEastAsia" w:hAnsiTheme="majorHAnsi" w:cstheme="majorBidi"/>
      <w:b/>
      <w:bCs/>
      <w:caps/>
      <w:color w:val="E76A1D" w:themeColor="accent1"/>
      <w:sz w:val="22"/>
    </w:rPr>
  </w:style>
  <w:style w:type="paragraph" w:styleId="BalloonText">
    <w:name w:val="Balloon Text"/>
    <w:basedOn w:val="Normal"/>
    <w:link w:val="BalloonTextChar"/>
    <w:uiPriority w:val="99"/>
    <w:semiHidden/>
    <w:unhideWhenUsed/>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Pr>
      <w:rFonts w:ascii="Segoe UI" w:hAnsi="Segoe UI" w:cs="Segoe U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3" Type="http://schemas.openxmlformats.org/officeDocument/2006/relationships/styles" Target="styles.xml"/><Relationship Id="rId7" Type="http://schemas.openxmlformats.org/officeDocument/2006/relationships/image" Target="media/image2.jp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ome\Downloads\TS103200096.dotx" TargetMode="External"/></Relationships>
</file>

<file path=word/theme/theme1.xml><?xml version="1.0" encoding="utf-8"?>
<a:theme xmlns:a="http://schemas.openxmlformats.org/drawingml/2006/main" name="Office Theme">
  <a:themeElements>
    <a:clrScheme name="Newsletter">
      <a:dk1>
        <a:sysClr val="windowText" lastClr="000000"/>
      </a:dk1>
      <a:lt1>
        <a:sysClr val="window" lastClr="FFFFFF"/>
      </a:lt1>
      <a:dk2>
        <a:srgbClr val="391A0B"/>
      </a:dk2>
      <a:lt2>
        <a:srgbClr val="F5F1E2"/>
      </a:lt2>
      <a:accent1>
        <a:srgbClr val="E76A1D"/>
      </a:accent1>
      <a:accent2>
        <a:srgbClr val="C44221"/>
      </a:accent2>
      <a:accent3>
        <a:srgbClr val="479663"/>
      </a:accent3>
      <a:accent4>
        <a:srgbClr val="3E84A3"/>
      </a:accent4>
      <a:accent5>
        <a:srgbClr val="EDBA3D"/>
      </a:accent5>
      <a:accent6>
        <a:srgbClr val="784869"/>
      </a:accent6>
      <a:hlink>
        <a:srgbClr val="3E84A3"/>
      </a:hlink>
      <a:folHlink>
        <a:srgbClr val="784869"/>
      </a:folHlink>
    </a:clrScheme>
    <a:fontScheme name="Newsletter">
      <a:majorFont>
        <a:latin typeface="Arial"/>
        <a:ea typeface=""/>
        <a:cs typeface=""/>
      </a:majorFont>
      <a:minorFont>
        <a:latin typeface="Georgi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6683, Jean-Talon Est, Suite 221
Montréal, Québec, H1S 0A5
Téléphone - 1 (877) 220-7738 (sans frais) 
Télécopieur - 1 (877) 204-6438
info@financierevictoria.com
www.financierevictoria.com</CompanyAddress>
  <CompanyPhone/>
  <CompanyFax/>
  <CompanyEmail/>
</CoverPageProperties>
</file>

<file path=customXml/item2.xml><?xml version="1.0" encoding="utf-8"?>
<?mso-contentType ?>
<FormTemplates xmlns="http://schemas.microsoft.com/sharepoint/v3/contenttype/forms">
  <Display>DocumentLibraryForm</Display>
  <Edit>AssetEditForm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670F21B-DF77-455C-A847-B865AD51403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TS103200096</Template>
  <TotalTime>201</TotalTime>
  <Pages>2</Pages>
  <Words>434</Words>
  <Characters>2479</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Financière Victoria Inc.</Company>
  <LinksUpToDate>false</LinksUpToDate>
  <CharactersWithSpaces>2908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Maxime St-Laurent</cp:lastModifiedBy>
  <cp:revision>25</cp:revision>
  <cp:lastPrinted>2013-07-10T19:08:00Z</cp:lastPrinted>
  <dcterms:created xsi:type="dcterms:W3CDTF">2013-07-10T16:55:00Z</dcterms:created>
  <dcterms:modified xsi:type="dcterms:W3CDTF">2013-09-16T12:06:00Z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TC032000969991</vt:lpwstr>
  </property>
</Properties>
</file>